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5C" w:rsidRPr="00C13279" w:rsidRDefault="00A2305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от 22 января 2016 г. N 10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О ПЕРЕИМЕНОВАНИИ ДЕПАРТАМЕНТА СМОЛЕНСКОЙ ОБЛАСТИ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ПО ПРОМЫШЛЕННОСТИ, ТРАНСПОРТУ И ДОРОЖНОМУ ХОЗЯЙСТВУ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В ДЕПАРТАМЕНТ СМОЛЕНСКОЙ ОБЛАСТИ ПО ТРАНСПОРТУ И ДОРОЖНОМУ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ХОЗЯЙСТВУ И ОБ УТВЕРЖДЕНИИ ПОЛОЖЕНИЯ О ДЕПАРТАМЕНТЕ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СМОЛЕНСКОЙ ОБЛАСТИ ПО ТРАНСПОРТУ И ДОРОЖНОМУ ХОЗЯЙСТВУ</w:t>
      </w:r>
    </w:p>
    <w:p w:rsidR="00A2305C" w:rsidRPr="00C13279" w:rsidRDefault="00A2305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A2305C" w:rsidRPr="00C1327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03.03.2017 </w:t>
            </w:r>
            <w:hyperlink r:id="rId4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19.04.2018 </w:t>
            </w:r>
            <w:hyperlink r:id="rId5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214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05.10.2018 </w:t>
            </w:r>
            <w:hyperlink r:id="rId6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634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статьями 36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38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Устава Смоленской области, областным </w:t>
      </w:r>
      <w:hyperlink r:id="rId9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"О системе органов исполнительной власти Смоленской области", в целях формирования эффективной системы и структуры органов исполнительной власти Смоленской области Администрация Смоленской области постановляет: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 Переименовать Департамент Смоленской области по промышленности, транспорту и дорожному хозяйству в Департамент Смоленской области по транспорту и дорожному хозяйству.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38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о Департаменте Смоленской области по транспорту и дорожному хозяйству.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 Начальнику Департамента Смоленской области по промышленности, транспорту и дорожному хозяйству В.И. </w:t>
      </w:r>
      <w:proofErr w:type="spellStart"/>
      <w:r w:rsidRPr="00C13279">
        <w:rPr>
          <w:rFonts w:ascii="Times New Roman" w:hAnsi="Times New Roman" w:cs="Times New Roman"/>
          <w:sz w:val="24"/>
          <w:szCs w:val="24"/>
        </w:rPr>
        <w:t>Шукалову</w:t>
      </w:r>
      <w:proofErr w:type="spellEnd"/>
      <w:r w:rsidRPr="00C13279">
        <w:rPr>
          <w:rFonts w:ascii="Times New Roman" w:hAnsi="Times New Roman" w:cs="Times New Roman"/>
          <w:sz w:val="24"/>
          <w:szCs w:val="24"/>
        </w:rPr>
        <w:t xml:space="preserve"> осуществить необходимые юридические действия, связанные с переименованием Департамента Смоленской области по промышленности, транспорту и дорожному хозяйству.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16.07.2012 N 452 "Об утверждении Положения о Департаменте Смоленской области по промышленности, транспорту и дорожному хозяйству";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27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27.12.2013 N 1157 "О внесении изменений в Положение о Департаменте Смоленской области по промышленности, транспорту и дорожному хозяйству";</w:t>
      </w:r>
      <w:proofErr w:type="gramEnd"/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27.06.2014 N 470 "О признании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силу пунктов 3.48 - 3.50 раздела 3 Положения о Департаменте Смоленской области по промышленности, транспорту и дорожному хозяйству".</w:t>
      </w:r>
    </w:p>
    <w:p w:rsidR="00A2305C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279" w:rsidRPr="00C13279" w:rsidRDefault="00C13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Губернатор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2305C" w:rsidRPr="00C13279" w:rsidRDefault="00A230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от 22.01.2016 N 10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C13279">
        <w:rPr>
          <w:rFonts w:ascii="Times New Roman" w:hAnsi="Times New Roman" w:cs="Times New Roman"/>
          <w:sz w:val="24"/>
          <w:szCs w:val="24"/>
        </w:rPr>
        <w:t>ПОЛОЖЕНИЕ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О ДЕПАРТАМЕНТЕ СМОЛЕНСКОЙ ОБЛАСТИ ПО ТРАНСПОРТУ</w:t>
      </w:r>
    </w:p>
    <w:p w:rsidR="00A2305C" w:rsidRPr="00C13279" w:rsidRDefault="00A230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И ДОРОЖНОМУ ХОЗЯЙСТВУ</w:t>
      </w:r>
    </w:p>
    <w:p w:rsidR="00A2305C" w:rsidRPr="00C13279" w:rsidRDefault="00A2305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A2305C" w:rsidRPr="00C1327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A2305C" w:rsidRPr="00C13279" w:rsidRDefault="00A23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03.03.2017 </w:t>
            </w:r>
            <w:hyperlink r:id="rId13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19.04.2018 </w:t>
            </w:r>
            <w:hyperlink r:id="rId14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214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05.10.2018 </w:t>
            </w:r>
            <w:hyperlink r:id="rId15" w:history="1">
              <w:r w:rsidRPr="00C132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634</w:t>
              </w:r>
            </w:hyperlink>
            <w:r w:rsidRPr="00C1327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1.1. Департамент Смоленской области по транспорту и дорожному хозяйству (далее - Департамент) является органом исполнительной власти Смоленской области, осуществляющим на территории Смоленской области исполнительно-распорядительные функции в сфере дорожного хозяйства и транспорта.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279">
        <w:rPr>
          <w:rFonts w:ascii="Times New Roman" w:hAnsi="Times New Roman" w:cs="Times New Roman"/>
          <w:sz w:val="24"/>
          <w:szCs w:val="24"/>
        </w:rPr>
        <w:t xml:space="preserve">Департамент является органом исполнительной власти Смоленской области, уполномоченным на осуществление функций по организации регулярных перевозок пассажиров и багажа автомобильным транспортом на территории Смоленской области, возлагаемых Федеральным </w:t>
      </w:r>
      <w:hyperlink r:id="rId16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 на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1.2. Департамент является уполномоченным органом исполнительной власти Смоленской области на выдачу разрешения на осуществление деятельности по перевозке пассажиров и багажа легковым такси.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 xml:space="preserve">Департамент в своей деятельности руководствуется </w:t>
      </w:r>
      <w:hyperlink r:id="rId18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</w:t>
      </w:r>
      <w:hyperlink r:id="rId19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Администрации Смоленской области, иными правовыми актами Смоленской области и настоящим Положением.</w:t>
      </w:r>
      <w:proofErr w:type="gramEnd"/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1.4. Департамент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1.5. Департамент обладает правами юридического лица, имеет лицевые счета в финансовом органе Смоленской области и в органе Федерального казначейства, печать со своим наименованием и изображением Государственного герба Российской Федерации, а также другие печати, штампы и бланки, необходимые при осуществлении своей деятельности.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1.6. Финансирование Департамента осуществляется за счет средств областного бюджета.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>1.7. Полное официальное наименование Департамента: Департамент Смоленской области по транспорту и дорожному хозяйству.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1.8. Местонахождение Департамента: город Смоленск, площадь Ленина, дом 1.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 Основные задачи Департамента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Основными задачами Департамента являются: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2.1. Осуществление дорожной деятельности в отношении автомобильных дорог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2.2. Развитие сети автомобильных дорог на территории Смоленской области в соответствии с потребностями населения, хозяйствующих субъектов с учетом средств, направляемых на эти цели из областного бюджета, субсидий, субвенций и дотаций, выделяемых из федерального бюджета, а также формирование и реализация региональной политики в указанной сфере.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2.3. Осуществление в пределах своей компетенции государственного регулирования в сфере дорожного хозяйства и транспорта на территории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2.4. Организация транспортного обслуживания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сообщении, осуществление регионального государственного контроля в сфере перевозок пассажиров и багажа легковым такси.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0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2.5. Реализация в пределах своей компетенции государственной политики в сфере обеспечения безопасности дорожного движения, безопасного функционирования транспортного комплекса.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2.6. Разработка мероприятий по обеспечению сбалансированного и динамичного развития дорожного хозяйства и транспорта в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2.7. Обеспечение исполнения федеральных законов,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2.8. Координация и контроль деятельности подведомственных организаций.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2.9. Совершенствование структуры и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управления в сфере дорожного хозяйства и транспорта, направленных на повышение эффективности функционирования этих отраслей, развитие рынка подрядных работ, транспортных услуг и эффективное использование финансовых средств.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2.10. Обеспечение при реализации своих полномочий приоритета целей и задач по содействию развитию конкуренции на рынке услуг в установленной сфере деятельности.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2.10 введен </w:t>
      </w:r>
      <w:hyperlink r:id="rId21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05.10.2018 N 634)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 Функции Департамента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Департамент в соответствии с возложенными на него задачами выполняет следующие функции: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3.1. Взаимодействует с федеральными органами исполнительной власти, федеральными предприятиями, учреждениями и организациями, осуществляющими свою деятельность в сфере </w:t>
      </w:r>
      <w:r w:rsidRPr="00C13279">
        <w:rPr>
          <w:rFonts w:ascii="Times New Roman" w:hAnsi="Times New Roman" w:cs="Times New Roman"/>
          <w:sz w:val="24"/>
          <w:szCs w:val="24"/>
        </w:rPr>
        <w:lastRenderedPageBreak/>
        <w:t>дорожного хозяйства и транспорта на территории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3.2. Организует разработку областных государственных программ развития дорожного хозяйства и транспорта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3.3. По результатам осмотра и обследования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автомобильных дорог проводит анализ их транспортно-эксплуатационного состояния.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3.4. Разрабатывает совместно с территориальными органами Государственной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и другими заинтересованными органами областные государственные программы по обеспечению безопасности дорожного движения и организует их выполнение.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3.5. Представляет на рассмотрение Губернатора Смоленской области предложения о временном ограничении (запрещении) движения транспортных средств по автомобильным дорогам общего пользования регионального и межмуниципального значения на территории Смоленской области в связи с погодно-климатическими условиями.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3.6. Разрабатывает предложения о внесении изменений в перечни автомобильных дорог общего пользования регионального и межмуниципального значения на территории Смоленской области и маршруты перевозок пассажиров и багажа в пределах Смоленской области.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2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3.7. Осуществляет региональный государственный надзор за обеспечением сохранности автомобильных дорог регионального 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3.8. Осуществляет информационное обеспечение пользователей автомобильными дорогами общего пользования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3.9. Осуществляет закупки товаров, работ, услуг для обеспечения государственных нужд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3.10. Участвует в разработке краткосрочных и долгосрочных прогнозов развития транспорта и дорожного хозяйства на территории Смоленской области на основе изучения тенденций развития рыночной экономики и анализа деятельности предприятий, учреждений и организаций дорожного хозяйства и транспорта независимо от их ведомственной принадлежности.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законодательства Российской Федерации в области организации регулярных перевозок пассажиров и багажа автомобильным транспортом (далее - регулярные перевозки), государственные контракты на выполнение работ, связанных с осуществлением регулярных перевозок по межмуниципальным маршрутам регулярных перевозок на территории Смоленской области по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регулируемым тарифам.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Проводит открытые конкурсы на право осуществления регулярных перевозок по межмуниципальным маршрутам регулярных перевозок на территории Смоленской области по нерегулируемым тарифам.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(п. 3.11 в ред. </w:t>
      </w:r>
      <w:hyperlink r:id="rId23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3.12. Разрабатывает основные направления инвестиционной политики в сфере развития автомобильных дорог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3.13. Присваивает наименования автомобильным дорогам общего пользования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>3.14. Присваивает идентификационные номера автомобильным дорогам регионального или межмуниципального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дорожного хозяйства.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3.15. В установленном порядке разрабатывает и вносит на утверждение Администрации Смоленской области уставы подведомственных организаций, а также изменения в их уставы.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3.16. Вносит на рассмотрение Администрации Смоленской области предложения о назначении на должность и освобождении от должности руководителей подведомственных организаций.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3.17. Заключает, изменяет и расторгает трудовые договоры с руководителями подведомственных организаций.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3.18. Согласовывает прием на работу главного бухгалтера подведомственной организации, заключение, изменение и прекращение трудового договора с ним.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3.19. Осуществляет координацию деятельности подведомственных организаций.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3.20. Согласовывает предложения о досрочном прекращении полномочий представителей Смоленской области в органах управления юридических лиц, в уставных капиталах которых имеются акции, доли, паи, являющиеся государственной собственностью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3.21. Определяет в сфере дорожного хозяйства и транспорта приоритетные направления деятельности юридических лиц, пакеты акций (доли, паи) которых находятся в государственной собственности Смоленской области, посредством направления уполномоченному органу исполнительной власти Смоленской области по вопросам государственной собственности Смоленской области предложений по деятельности представителей Смоленской области в органах управления юридических лиц.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3.22. Заключает, изменяет и расторгает договоры на выполнение перевозок пассажиров и багажа водным, воздушным транспортом в пригородном и межмуниципальном сообщении и железнодорожным транспортом в пригородном сообщении.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3.23. Осуществляет дорожную деятельность в отношении автомобильных дорог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3.24. Способствует внедрению и использованию в деятельности организаций дорожного хозяйства и транспорта новой техники, ресурсосберегающих и природоохранных технологий, участвует в организации и проведении семинаров и выставок в сфере дорожного хозяйства и транспорта.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3.25. Участвует в разработке предложений по применению на транспорте и в дорожном хозяйстве Смоленской области экономических регуляторов рыночных отношений (цен, тарифов, налогов, штрафных санкций, льгот, дотаций и т.п.), а также конкретных схем и механизмов по их реализации.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3.26. Осуществляет деятельность в сфере кадровой политики, подготовки (переподготовки), повышения квалификации работников подведомственных организаций и их аттестации.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3.27. Участвует в пределах своей компетенции в организации выполнения мероприятий по гражданской обороне, защите населения и территорий от чрезвычайных ситуаций природного и техногенного характера в соответствии с федеральным законодательством.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 xml:space="preserve">3.28. Выдает в порядке, установленном Градостроительным </w:t>
      </w:r>
      <w:hyperlink r:id="rId25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Российской Федерации, разрешение на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3.29. Выдает в порядке, установленном Градостроительным </w:t>
      </w:r>
      <w:hyperlink r:id="rId26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Российской Федерации, разрешение на строительство в случаях строительства, реконструкции объектов дорожного сервиса, размещаемых в границах полосы отвода автомобильной дороги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3.30. Выдает разрешение на строительство в случае строительства, реконструкции пересечений автомобильной дороги с автомобильными дорогами общего пользования регионального и (или) межмуниципального значения и примыканий автомобильной дороги к автомобильной дороге общего пользования регионального и (или)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3.31.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 xml:space="preserve">Выдает в порядке, установленном уполномоченным Правительством Российской Федерации федеральным органом исполнительной власти, специальное разрешение, указанное в </w:t>
      </w:r>
      <w:hyperlink r:id="rId27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31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случае, если маршрут, часть маршрута тяжеловесного и (или) крупногабаритного транспортного средства проходят по автомобильным дорогам регионального или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Смоленской области, при условии, что маршрут указанного транспортного средства проходит в границах Смоленской области и маршрут, часть маршрута не проходят по автомобильным дорогам федерального значения, участкам таких автомобильных дорог.</w:t>
      </w:r>
      <w:proofErr w:type="gramEnd"/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3.32. Выдает в соответствии с федеральным законодательством согласие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регионального и (или) межмуниципального значения, содержащее технические требования и условия, подлежащие обязательному исполнению владельцами инженерных коммуникаций при их прокладке, переустройстве, переносе, эксплуатации.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3.33. Выдает согласие на строительство, реконструкцию, капитальный ремонт,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содержащее технические требования и условия, подлежащие обязательному исполнению владельцами таких автомобильных дорог.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3.34. Осуществляет организацию и обеспечение мобилизационной подготовки в отношении автомобильных дорог регионального или межмуниципального значения.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3.35. Принимает меры по организации дорожного движения, в том числе посредством устройства объездов, в случае принятия решений о временном ограничении или прекращении движения транспортных средств по автомобильным дорогам.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3.36. Осуществляет использование автомобильных дорог при организации и проведении мероприятий по гражданской обороне, мобилизационной подготовке в соответствии с федеральным законодательством, осуществляет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>3.37. Разрабатывает документ планирования регулярных перевозок в границах Смоленской области.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3.37 в ред. </w:t>
      </w:r>
      <w:hyperlink r:id="rId28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3.38. Устанавливает, изменяет, отменяет межмуниципальные маршруты регулярных перевозок в границах Смоленской области.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3.38 в ред. </w:t>
      </w:r>
      <w:hyperlink r:id="rId29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3.39. Утверждает перевозчикам паспорта межмуниципальных маршрутов регулярных перевозок, расписания движения автобусов на указанных маршрутах.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0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3.40. Выдает и переоформляет свидетельства об осуществлении перевозок по межмуниципальным маршрутам регулярных перевозок и карты соответствующих маршрутов, приостанавливает и прекращает их действия.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3.40 в ред. </w:t>
      </w:r>
      <w:hyperlink r:id="rId31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3.41. Осуществляет ведение реестра межмуниципальных маршрутов регулярных перевозок.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Размещает сведения, включенные в реестр межмуниципальных маршрутов регулярных перевозок, на своем официальном сайте в информационно-телекоммуникационной сети "Интернет".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3.41 в ред. </w:t>
      </w:r>
      <w:hyperlink r:id="rId32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3.42. Организует в пределах своей компетенции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выполнением условий государственных контрактов или свидетельств об осуществлении перевозок по межмуниципальным маршрутам регулярных перевозок.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3.42 в ред. </w:t>
      </w:r>
      <w:hyperlink r:id="rId33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3.43. Взаимодействует с федеральными органами исполнительной власти, органами местного самоуправления муниципальных образований Смоленской области и субъектами транспортной инфраструктуры в области транспортной безопасности на территории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3.44. Выдает разрешение на осуществление деятельности по перевозке пассажиров и багажа легковым такси.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3.45. Ведет реестр выданных разрешений на осуществление деятельности по перевозке пассажиров и багажа легковым такси.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3.46.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Департамента.</w:t>
      </w:r>
      <w:proofErr w:type="gramEnd"/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3.47. Осуществляет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 дорожного фонда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3.48. Осуществляет региональный государственный контроль в сфере перевозок пассажиров и багажа легковым такси.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3.49. Рассматривает в пределах своей компетенции дела об административных правонарушениях и привлекает к ответственности юридические и физические лица в случаях и порядке, предусмотренных </w:t>
      </w:r>
      <w:hyperlink r:id="rId34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3.49.1. Представляет в федеральный орган исполнительной власти, уполномоченный Правительством Российской Федерации на осуществление функций по организации регулярных </w:t>
      </w:r>
      <w:r w:rsidRPr="00C13279">
        <w:rPr>
          <w:rFonts w:ascii="Times New Roman" w:hAnsi="Times New Roman" w:cs="Times New Roman"/>
          <w:sz w:val="24"/>
          <w:szCs w:val="24"/>
        </w:rPr>
        <w:lastRenderedPageBreak/>
        <w:t xml:space="preserve">перевозок, возлагаемых Федеральным </w:t>
      </w:r>
      <w:hyperlink r:id="rId35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N 220-ФЗ на федеральные органы исполнительной власти, заключения о наличии или об отсутствии оснований для отказа в установлении или изменении межрегиональных маршрутов регулярных перевозок.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3.49.1 введен </w:t>
      </w:r>
      <w:hyperlink r:id="rId36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3.49.2 - 3.49.3. Утратили силу. - </w:t>
      </w:r>
      <w:hyperlink r:id="rId37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19.04.2018 N 214.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3.49.4. Формирует и ведет реестр лиц, осуществляющих деятельность по перемещению транспортных средств на специализированную стоянку, их хранению и возврату.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 xml:space="preserve">(п. 3.49.4 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3.49.5. Осуществляет в пределах своей компетенции реализацию государственной политики в сфере противодействия терроризму.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32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3279">
        <w:rPr>
          <w:rFonts w:ascii="Times New Roman" w:hAnsi="Times New Roman" w:cs="Times New Roman"/>
          <w:sz w:val="24"/>
          <w:szCs w:val="24"/>
        </w:rPr>
        <w:t xml:space="preserve">. 3.49.5 введен </w:t>
      </w:r>
      <w:hyperlink r:id="rId39" w:history="1">
        <w:r w:rsidRPr="00C132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3279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03.03.2017 N 108)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3.50. Осуществляет иные функции в соответствии с федеральным и областным законодательством.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 Права Департамента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Департамент в установленном законом порядке имеет право: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4.1. Запрашивать и получать в пределах своей компетенции от организаций, органов местного самоуправления муниципальных образований Смоленской области, органов государственной власти Смоленской области информацию, необходимую для выполнения возложенных на Департамент задач.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4.2. Взаимодействовать с органами государственной власти по вопросам, отнесенным к компетенции Департамента.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4.3. Привлекать на договорной основе для решения вопросов, входящих в компетенцию Департамента, научно-исследовательские, технологические, проектно-конструкторские и учебные институты.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4.4. Создавать совещательные и координационные органы (советы, комиссии, рабочие группы).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4.5. Проводить конференции, совещания и другие мероприятия, в том числе межведомственные, по вопросам, входящим в компетенцию Департамента.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4.6. Подготавливать материалы по вопросам, входящим в компетенцию Департамента, для рассмотрения их Губернатором Смоленской области, Администрацией Смоленской области, а также проекты правовых актов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4.7. Вносить на рассмотрение Администрации Смоленской области предложения по вопросам совершенствования деятельности Департамента и его структурных подразделений.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 Организация деятельности Департамента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5.1. Департамент возглавляет начальник Департамента, который назначается на должность и освобождается от должности Губернатором Смоленской области.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5.2. Начальник Департамента несет персональную ответственность за выполнение возложенных на Департамент задач.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lastRenderedPageBreak/>
        <w:t>5.3. Начальник Департамента имеет заместителей, назначаемых на должность и освобождаемых от должности Губернатором Смоленской области. Количество заместителей устанавливается штатным расписанием Департамента.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5.4. Начальник Департамента: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а) имеет право без доверенности действовать от имени Департамента во всех организациях, учреждениях и органах государственной власти, открывать и закрывать счета в финансовом органе Смоленской области и органе Федерального казначейства и выдавать доверенности;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б) принимает участие в подготовке правовых актов Администрации Смоленской области, издает приказы в пределах своей компетенции;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в) осуществляет в соответствии с законодательством о труде и государственной гражданской службе прием и увольнение сотрудников Департамента, заключает, изменяет и прекращает с ними служебные контракты (за исключением заместителей начальника Департамента);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г) распоряжается в соответствии с федеральным и областным законодательством имуществом, закрепленным за Департаментом;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3279">
        <w:rPr>
          <w:rFonts w:ascii="Times New Roman" w:hAnsi="Times New Roman" w:cs="Times New Roman"/>
          <w:sz w:val="24"/>
          <w:szCs w:val="24"/>
        </w:rPr>
        <w:t>) обеспечивает соблюдение финансовой дисциплины;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е) утверждает положения о структурных подразделениях Департамента и должностные регламенты сотрудников Департамента;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ж) обеспечивает соблюдение сотрудниками Департамента служебной дисциплины, в установленном порядке применяет к сотрудникам Департамента меры поощрения и дисциплинарного взыскания;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13279">
        <w:rPr>
          <w:rFonts w:ascii="Times New Roman" w:hAnsi="Times New Roman" w:cs="Times New Roman"/>
          <w:sz w:val="24"/>
          <w:szCs w:val="24"/>
        </w:rPr>
        <w:t>) осуществляет иные полномочия в соответствии с федеральным и областным законодательством.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5.5. Департамент в установленном порядке осуществляет бюджетный, статистический, оперативный учет и ведет отчетность.</w:t>
      </w:r>
    </w:p>
    <w:p w:rsidR="00A2305C" w:rsidRPr="00C13279" w:rsidRDefault="00A230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5.6. В Департаменте для обеспечения его эффективной работы и выработки оптимальных решений по важнейшим вопросам, входящим в компетенцию Департамента, образуется коллегия, состав которой утверждается распоряжением Губернатора Смоленской области.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6. Реорганизация или ликвидация Департамента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279">
        <w:rPr>
          <w:rFonts w:ascii="Times New Roman" w:hAnsi="Times New Roman" w:cs="Times New Roman"/>
          <w:sz w:val="24"/>
          <w:szCs w:val="24"/>
        </w:rPr>
        <w:t>Реорганизация или ликвидация Департамента осуществляется Администрацией Смоленской области в соответствии с федеральным и областным законодательством.</w:t>
      </w: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05C" w:rsidRPr="00C13279" w:rsidRDefault="00A230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F3C7D" w:rsidRDefault="009F3C7D"/>
    <w:sectPr w:rsidR="009F3C7D" w:rsidSect="00F05FA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305C"/>
    <w:rsid w:val="00065750"/>
    <w:rsid w:val="00185C12"/>
    <w:rsid w:val="00191C8D"/>
    <w:rsid w:val="003062A9"/>
    <w:rsid w:val="003D7A35"/>
    <w:rsid w:val="009835AB"/>
    <w:rsid w:val="009F3C7D"/>
    <w:rsid w:val="00A146E0"/>
    <w:rsid w:val="00A2305C"/>
    <w:rsid w:val="00AD5B20"/>
    <w:rsid w:val="00C13279"/>
    <w:rsid w:val="00D42E0F"/>
    <w:rsid w:val="00DB7713"/>
    <w:rsid w:val="00E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A3D440F4B915F948B3D0193929E54097B8BCD3EEF08787C796FAAA4CE4577B1806EFE3D8F04EF6C26728F2F46425C9CF8CEEBDEE739C9726FFOEa9L" TargetMode="External"/><Relationship Id="rId13" Type="http://schemas.openxmlformats.org/officeDocument/2006/relationships/hyperlink" Target="consultantplus://offline/ref=A86EA3D440F4B915F948B3D0193929E54097B8BCD2EEFA8786C796FAAA4CE4577B1806EFE3D8F04EF6C56624F2F46425C9CF8CEEBDEE739C9726FFOEa9L" TargetMode="External"/><Relationship Id="rId18" Type="http://schemas.openxmlformats.org/officeDocument/2006/relationships/hyperlink" Target="consultantplus://offline/ref=A86EA3D440F4B915F948ADDD0F5574EF4494E1B4D1B0A5D682CDC3A2F515B4102A1E53ADB9D4F350F4C567O2a9L" TargetMode="External"/><Relationship Id="rId26" Type="http://schemas.openxmlformats.org/officeDocument/2006/relationships/hyperlink" Target="consultantplus://offline/ref=A86EA3D440F4B915F948ADDD0F5574EF459CE2B4DEEFF2D4D398CDA7FD45EE002E5707A1A6D4EF4FF4DB6421F8OAa8L" TargetMode="External"/><Relationship Id="rId39" Type="http://schemas.openxmlformats.org/officeDocument/2006/relationships/hyperlink" Target="consultantplus://offline/ref=A86EA3D440F4B915F948B3D0193929E54097B8BCD2EEFA8786C796FAAA4CE4577B1806EFE3D8F04EF6C56428F2F46425C9CF8CEEBDEE739C9726FFOEa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6EA3D440F4B915F948B3D0193929E54097B8BCDBE6F9848BCCCBF0A215E8557C1759F8E491FC4FF6C56621FCAB6130D89780EEA2F170808B24FEE0O2a7L" TargetMode="External"/><Relationship Id="rId34" Type="http://schemas.openxmlformats.org/officeDocument/2006/relationships/hyperlink" Target="consultantplus://offline/ref=A86EA3D440F4B915F948ADDD0F5574EF459DE6B8DAE7F2D4D398CDA7FD45EE002E5707A1A6D4EF4FF4DB6421F8OAa8L" TargetMode="External"/><Relationship Id="rId7" Type="http://schemas.openxmlformats.org/officeDocument/2006/relationships/hyperlink" Target="consultantplus://offline/ref=A86EA3D440F4B915F948B3D0193929E54097B8BCD3EEF08787C796FAAA4CE4577B1806EFE3D8F04EF6C66423F2F46425C9CF8CEEBDEE739C9726FFOEa9L" TargetMode="External"/><Relationship Id="rId12" Type="http://schemas.openxmlformats.org/officeDocument/2006/relationships/hyperlink" Target="consultantplus://offline/ref=A86EA3D440F4B915F948B3D0193929E54097B8BCDCEFF8828EC796FAAA4CE4577B1806FDE380FC4FF7DB6723E7A23560O9a4L" TargetMode="External"/><Relationship Id="rId17" Type="http://schemas.openxmlformats.org/officeDocument/2006/relationships/hyperlink" Target="consultantplus://offline/ref=A86EA3D440F4B915F948B3D0193929E54097B8BCD2EEFA8786C796FAAA4CE4577B1806EFE3D8F04EF6C56627F2F46425C9CF8CEEBDEE739C9726FFOEa9L" TargetMode="External"/><Relationship Id="rId25" Type="http://schemas.openxmlformats.org/officeDocument/2006/relationships/hyperlink" Target="consultantplus://offline/ref=A86EA3D440F4B915F948ADDD0F5574EF459CE2B4DEEFF2D4D398CDA7FD45EE002E5707A1A6D4EF4FF4DB6421F8OAa8L" TargetMode="External"/><Relationship Id="rId33" Type="http://schemas.openxmlformats.org/officeDocument/2006/relationships/hyperlink" Target="consultantplus://offline/ref=A86EA3D440F4B915F948B3D0193929E54097B8BCD2EEFA8786C796FAAA4CE4577B1806EFE3D8F04EF6C56422F2F46425C9CF8CEEBDEE739C9726FFOEa9L" TargetMode="External"/><Relationship Id="rId38" Type="http://schemas.openxmlformats.org/officeDocument/2006/relationships/hyperlink" Target="consultantplus://offline/ref=A86EA3D440F4B915F948B3D0193929E54097B8BCD2EEFA8786C796FAAA4CE4577B1806EFE3D8F04EF6C56429F2F46425C9CF8CEEBDEE739C9726FFOEa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6EA3D440F4B915F948ADDD0F5574EF4494E1B0DBE5F2D4D398CDA7FD45EE002E5707A1A6D4EF4FF4DB6421F8OAa8L" TargetMode="External"/><Relationship Id="rId20" Type="http://schemas.openxmlformats.org/officeDocument/2006/relationships/hyperlink" Target="consultantplus://offline/ref=A86EA3D440F4B915F948B3D0193929E54097B8BCD2EEFA8786C796FAAA4CE4577B1806EFE3D8F04EF6C56629F2F46425C9CF8CEEBDEE739C9726FFOEa9L" TargetMode="External"/><Relationship Id="rId29" Type="http://schemas.openxmlformats.org/officeDocument/2006/relationships/hyperlink" Target="consultantplus://offline/ref=A86EA3D440F4B915F948B3D0193929E54097B8BCD2EEFA8786C796FAAA4CE4577B1806EFE3D8F04EF6C56726F2F46425C9CF8CEEBDEE739C9726FFOEa9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EA3D440F4B915F948B3D0193929E54097B8BCDBE6F9848BCCCBF0A215E8557C1759F8E491FC4FF6C56621FCAB6130D89780EEA2F170808B24FEE0O2a7L" TargetMode="External"/><Relationship Id="rId11" Type="http://schemas.openxmlformats.org/officeDocument/2006/relationships/hyperlink" Target="consultantplus://offline/ref=A86EA3D440F4B915F948B3D0193929E54097B8BCDCE0FC8387C796FAAA4CE4577B1806FDE380FC4FF7DB6723E7A23560O9a4L" TargetMode="External"/><Relationship Id="rId24" Type="http://schemas.openxmlformats.org/officeDocument/2006/relationships/hyperlink" Target="consultantplus://offline/ref=A86EA3D440F4B915F948B3D0193929E54097B8BCD2EEFA8786C796FAAA4CE4577B1806EFE3D8F04EF6C56725F2F46425C9CF8CEEBDEE739C9726FFOEa9L" TargetMode="External"/><Relationship Id="rId32" Type="http://schemas.openxmlformats.org/officeDocument/2006/relationships/hyperlink" Target="consultantplus://offline/ref=A86EA3D440F4B915F948B3D0193929E54097B8BCD2EEFA8786C796FAAA4CE4577B1806EFE3D8F04EF6C56420F2F46425C9CF8CEEBDEE739C9726FFOEa9L" TargetMode="External"/><Relationship Id="rId37" Type="http://schemas.openxmlformats.org/officeDocument/2006/relationships/hyperlink" Target="consultantplus://offline/ref=A86EA3D440F4B915F948B3D0193929E54097B8BCD3E3F08486C796FAAA4CE4577B1806EFE3D8F04EF6C56624F2F46425C9CF8CEEBDEE739C9726FFOEa9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A86EA3D440F4B915F948B3D0193929E54097B8BCD3E3F08486C796FAAA4CE4577B1806EFE3D8F04EF6C56624F2F46425C9CF8CEEBDEE739C9726FFOEa9L" TargetMode="External"/><Relationship Id="rId15" Type="http://schemas.openxmlformats.org/officeDocument/2006/relationships/hyperlink" Target="consultantplus://offline/ref=A86EA3D440F4B915F948B3D0193929E54097B8BCDBE6F9848BCCCBF0A215E8557C1759F8E491FC4FF6C56621FCAB6130D89780EEA2F170808B24FEE0O2a7L" TargetMode="External"/><Relationship Id="rId23" Type="http://schemas.openxmlformats.org/officeDocument/2006/relationships/hyperlink" Target="consultantplus://offline/ref=A86EA3D440F4B915F948B3D0193929E54097B8BCD2EEFA8786C796FAAA4CE4577B1806EFE3D8F04EF6C56720F2F46425C9CF8CEEBDEE739C9726FFOEa9L" TargetMode="External"/><Relationship Id="rId28" Type="http://schemas.openxmlformats.org/officeDocument/2006/relationships/hyperlink" Target="consultantplus://offline/ref=A86EA3D440F4B915F948B3D0193929E54097B8BCD2EEFA8786C796FAAA4CE4577B1806EFE3D8F04EF6C56724F2F46425C9CF8CEEBDEE739C9726FFOEa9L" TargetMode="External"/><Relationship Id="rId36" Type="http://schemas.openxmlformats.org/officeDocument/2006/relationships/hyperlink" Target="consultantplus://offline/ref=A86EA3D440F4B915F948B3D0193929E54097B8BCD2EEFA8786C796FAAA4CE4577B1806EFE3D8F04EF6C56425F2F46425C9CF8CEEBDEE739C9726FFOEa9L" TargetMode="External"/><Relationship Id="rId10" Type="http://schemas.openxmlformats.org/officeDocument/2006/relationships/hyperlink" Target="consultantplus://offline/ref=A86EA3D440F4B915F948B3D0193929E54097B8BCDCEFF8808BC796FAAA4CE4577B1806FDE380FC4FF7DB6723E7A23560O9a4L" TargetMode="External"/><Relationship Id="rId19" Type="http://schemas.openxmlformats.org/officeDocument/2006/relationships/hyperlink" Target="consultantplus://offline/ref=A86EA3D440F4B915F948B3D0193929E54097B8BCD3EEF08787C796FAAA4CE4577B1806EFE3D8F04EF6C26728F2F46425C9CF8CEEBDEE739C9726FFOEa9L" TargetMode="External"/><Relationship Id="rId31" Type="http://schemas.openxmlformats.org/officeDocument/2006/relationships/hyperlink" Target="consultantplus://offline/ref=A86EA3D440F4B915F948B3D0193929E54097B8BCD2EEFA8786C796FAAA4CE4577B1806EFE3D8F04EF6C56728F2F46425C9CF8CEEBDEE739C9726FFOEa9L" TargetMode="External"/><Relationship Id="rId4" Type="http://schemas.openxmlformats.org/officeDocument/2006/relationships/hyperlink" Target="consultantplus://offline/ref=A86EA3D440F4B915F948B3D0193929E54097B8BCD2EEFA8786C796FAAA4CE4577B1806EFE3D8F04EF6C56624F2F46425C9CF8CEEBDEE739C9726FFOEa9L" TargetMode="External"/><Relationship Id="rId9" Type="http://schemas.openxmlformats.org/officeDocument/2006/relationships/hyperlink" Target="consultantplus://offline/ref=A86EA3D440F4B915F948B3D0193929E54097B8BCDEE1FB82849A9CF2F340E650744711E8AAD4F14EF6C4632AADF1713491C38CF1A2ED6F809527OFa6L" TargetMode="External"/><Relationship Id="rId14" Type="http://schemas.openxmlformats.org/officeDocument/2006/relationships/hyperlink" Target="consultantplus://offline/ref=A86EA3D440F4B915F948B3D0193929E54097B8BCD3E3F08486C796FAAA4CE4577B1806EFE3D8F04EF6C56624F2F46425C9CF8CEEBDEE739C9726FFOEa9L" TargetMode="External"/><Relationship Id="rId22" Type="http://schemas.openxmlformats.org/officeDocument/2006/relationships/hyperlink" Target="consultantplus://offline/ref=A86EA3D440F4B915F948B3D0193929E54097B8BCD2EEFA8786C796FAAA4CE4577B1806EFE3D8F04EF6C56721F2F46425C9CF8CEEBDEE739C9726FFOEa9L" TargetMode="External"/><Relationship Id="rId27" Type="http://schemas.openxmlformats.org/officeDocument/2006/relationships/hyperlink" Target="consultantplus://offline/ref=A86EA3D440F4B915F948ADDD0F5574EF459CE2B3D9E7F2D4D398CDA7FD45EE003C575FADAED2FA1AA781332CF8A12B609EDC8FEFA2OEa7L" TargetMode="External"/><Relationship Id="rId30" Type="http://schemas.openxmlformats.org/officeDocument/2006/relationships/hyperlink" Target="consultantplus://offline/ref=A86EA3D440F4B915F948B3D0193929E54097B8BCD2EEFA8786C796FAAA4CE4577B1806EFE3D8F04EF6C56729F2F46425C9CF8CEEBDEE739C9726FFOEa9L" TargetMode="External"/><Relationship Id="rId35" Type="http://schemas.openxmlformats.org/officeDocument/2006/relationships/hyperlink" Target="consultantplus://offline/ref=A86EA3D440F4B915F948ADDD0F5574EF4494E1B0DBE5F2D4D398CDA7FD45EE002E5707A1A6D4EF4FF4DB6421F8OA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4537</Words>
  <Characters>25864</Characters>
  <Application>Microsoft Office Word</Application>
  <DocSecurity>0</DocSecurity>
  <Lines>215</Lines>
  <Paragraphs>60</Paragraphs>
  <ScaleCrop>false</ScaleCrop>
  <Company>Microsoft</Company>
  <LinksUpToDate>false</LinksUpToDate>
  <CharactersWithSpaces>30341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Petrov_AE</dc:creator>
  <cp:lastModifiedBy>Petrov_AE</cp:lastModifiedBy>
  <cp:revision>3</cp:revision>
  <dcterms:created xsi:type="dcterms:W3CDTF">2018-12-11T11:26:00Z</dcterms:created>
  <dcterms:modified xsi:type="dcterms:W3CDTF">2018-12-11T11:27:00Z</dcterms:modified>
</cp:coreProperties>
</file>