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CB" w:rsidRPr="008538CB" w:rsidRDefault="008538C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АДМИНИСТРАЦИЯ СМОЛЕНСКОЙ ОБЛАСТИ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от 15 марта 2017 г. N 136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ОБ УТВЕРЖДЕНИИ ПОЛОЖЕНИЯ О ЦЕЛЯХ И УСЛОВИЯХ ПРЕДОСТАВЛЕНИЯ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И РАСХОДОВАНИЯ СУБСИДИЙ ДЛЯ СОФИНАНСИРОВАНИЯ РАСХОДОВ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БЮДЖЕТОВ МУНИЦИПАЛЬНЫХ ОБРАЗОВАНИЙ СМОЛЕНСКОЙ ОБЛАСТИ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В РАМКАХ РЕАЛИЗАЦИИ ОБЛАСТНОЙ ГОСУДАРСТВЕННОЙ ПРОГРАММЫ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"РАЗВИТИЕ ДОРОЖНО-ТРАНСПОРТНОГО КОМПЛЕКСА СМОЛЕНСКОЙ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ОБЛАСТИ" НА 2014 - 2020 ГОДЫ НА ПРОЕКТИРОВАНИЕ,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СТРОИТЕЛЬСТВО, РЕКОНСТРУКЦИЮ, КАПИТАЛЬНЫЙ РЕМОНТ И РЕМОНТ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КРИТЕРИЯХ ОТБОРА МУНИЦИПАЛЬНЫХ ОБРАЗОВАНИЙ СМОЛЕНСКОЙ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ОБЛАСТИ ДЛЯ ПРЕДОСТАВЛЕНИЯ УКАЗАННЫХ СУБСИДИЙ</w:t>
      </w:r>
    </w:p>
    <w:p w:rsidR="008538CB" w:rsidRPr="008538CB" w:rsidRDefault="008538C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538CB" w:rsidRPr="008538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38CB" w:rsidRPr="008538CB" w:rsidRDefault="00853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538CB" w:rsidRPr="008538CB" w:rsidRDefault="00853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Смоленской области</w:t>
            </w:r>
          </w:p>
          <w:p w:rsidR="008538CB" w:rsidRPr="008538CB" w:rsidRDefault="00853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14.03.2018 </w:t>
            </w:r>
            <w:hyperlink r:id="rId4" w:history="1">
              <w:r w:rsidRPr="008538C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154</w:t>
              </w:r>
            </w:hyperlink>
            <w:r w:rsidRPr="008538C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25.06.2018 </w:t>
            </w:r>
            <w:hyperlink r:id="rId5" w:history="1">
              <w:r w:rsidRPr="008538C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404</w:t>
              </w:r>
            </w:hyperlink>
            <w:r w:rsidRPr="008538C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8538CB" w:rsidRPr="008538CB" w:rsidRDefault="00853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8CB" w:rsidRPr="008538CB" w:rsidRDefault="00853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139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</w:t>
      </w:r>
      <w:hyperlink r:id="rId7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9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 областного закона "О межбюджетных отношениях в Смоленской области" Администрация Смоленской области постановляет: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37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 о целях и условиях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"Развитие дорожно-транспортного комплекса Смоленской области" на 2014 - 2020 годы на проектирование, строительство, реконструкцию, капитальный ремонт и ремонт автомобильных дорог общего пользования местного значения, критериях отбора муниципальных образований Смоленской области для предоставления указанных субсидий.</w:t>
      </w:r>
    </w:p>
    <w:p w:rsidR="008538CB" w:rsidRPr="008538CB" w:rsidRDefault="00853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8CB" w:rsidRPr="008538CB" w:rsidRDefault="008538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Губернатор</w:t>
      </w:r>
    </w:p>
    <w:p w:rsidR="008538CB" w:rsidRPr="008538CB" w:rsidRDefault="008538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8538CB" w:rsidRPr="008538CB" w:rsidRDefault="008538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8538CB" w:rsidRPr="008538CB" w:rsidRDefault="00853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8CB" w:rsidRPr="008538CB" w:rsidRDefault="00853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8CB" w:rsidRPr="008538CB" w:rsidRDefault="00853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8CB" w:rsidRPr="008538CB" w:rsidRDefault="00853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8CB" w:rsidRDefault="008538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38CB" w:rsidRPr="008538CB" w:rsidRDefault="00853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38CB" w:rsidRPr="008538CB" w:rsidRDefault="008538C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Утверждено</w:t>
      </w:r>
    </w:p>
    <w:p w:rsidR="008538CB" w:rsidRPr="008538CB" w:rsidRDefault="008538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538CB" w:rsidRPr="008538CB" w:rsidRDefault="008538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538CB" w:rsidRPr="008538CB" w:rsidRDefault="008538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8538CB" w:rsidRPr="008538CB" w:rsidRDefault="008538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от 15.03.2017 N 136</w:t>
      </w:r>
    </w:p>
    <w:p w:rsidR="008538CB" w:rsidRPr="008538CB" w:rsidRDefault="00853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8538CB">
        <w:rPr>
          <w:rFonts w:ascii="Times New Roman" w:hAnsi="Times New Roman" w:cs="Times New Roman"/>
          <w:sz w:val="24"/>
          <w:szCs w:val="24"/>
        </w:rPr>
        <w:t>ПОЛОЖЕНИЕ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О ЦЕЛЯХ И УСЛОВИЯХ ПРЕДОСТАВЛЕНИЯ И РАСХОДОВАНИЯ СУБСИДИЙ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ДЛЯ СОФИНАНСИРОВАНИЯ РАСХОДОВ БЮДЖЕТОВ МУНИЦИПАЛЬНЫХ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ОБРАЗОВАНИЙ СМОЛЕНСКОЙ ОБЛАСТИ В РАМКАХ РЕАЛИЗАЦИИ ОБЛАСТНОЙ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ГОСУДАРСТВЕННОЙ ПРОГРАММЫ "РАЗВИТИЕ ДОРОЖНО-ТРАНСПОРТНОГО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КОМПЛЕКСА СМОЛЕНСКОЙ ОБЛАСТИ" НА 2014 - 2020 ГОДЫ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НА ПРОЕКТИРОВАНИЕ, СТРОИТЕЛЬСТВО, РЕКОНСТРУКЦИЮ, КАПИТАЛЬНЫЙ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РЕМОНТ И РЕМОНТ АВТОМОБИЛЬНЫХ ДОРОГ ОБЩЕГО ПОЛЬЗОВАНИЯ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МЕСТНОГО ЗНАЧЕНИЯ, КРИТЕРИЯХ ОТБОРА МУНИЦИПАЛЬНЫХ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ОБРАЗОВАНИЙ СМОЛЕНСКОЙ ОБЛАСТИ ДЛЯ ПРЕДОСТАВЛЕНИЯ</w:t>
      </w:r>
    </w:p>
    <w:p w:rsidR="008538CB" w:rsidRPr="008538CB" w:rsidRDefault="008538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УКАЗАННЫХ СУБСИДИЙ</w:t>
      </w:r>
    </w:p>
    <w:p w:rsidR="008538CB" w:rsidRPr="008538CB" w:rsidRDefault="008538C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538CB" w:rsidRPr="008538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38CB" w:rsidRPr="008538CB" w:rsidRDefault="00853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538CB" w:rsidRPr="008538CB" w:rsidRDefault="00853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Смоленской области</w:t>
            </w:r>
          </w:p>
          <w:p w:rsidR="008538CB" w:rsidRPr="008538CB" w:rsidRDefault="00853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14.03.2018 </w:t>
            </w:r>
            <w:hyperlink r:id="rId8" w:history="1">
              <w:r w:rsidRPr="008538C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154</w:t>
              </w:r>
            </w:hyperlink>
            <w:r w:rsidRPr="008538C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25.06.2018 </w:t>
            </w:r>
            <w:hyperlink r:id="rId9" w:history="1">
              <w:r w:rsidRPr="008538C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404</w:t>
              </w:r>
            </w:hyperlink>
            <w:r w:rsidRPr="008538C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8538CB" w:rsidRPr="008538CB" w:rsidRDefault="00853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8CB" w:rsidRPr="008538CB" w:rsidRDefault="00853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8538CB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цели и условия предоставления и расходования субсидий для софинансирования расходов бюджетов муниципальных образований Смоленской области в рамках реализации областной государственной </w:t>
      </w:r>
      <w:hyperlink r:id="rId10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 "Развитие дорожно-транспортного комплекса Смоленской области" на 2014 - 2020 годы на проектирование, строительство, реконструкцию, капитальный ремонт и ремонт автомобильных дорог общего пользования местного значения (далее - субсидии), критерии отбора муниципальных образований Смоленской области (далее - муниципальные образования) для предоставления субсидий.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2. Целью предоставления субсидий является улучшение состояния автомобильных дорог общего пользования местного значения Смоленской области.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3. Критерием отбора муниципальных образований для предоставления субсидий является наличие утвержденного органом местного самоуправления муниципального образования в соответствии с законодательством Российской Федерации перечня автомобильных дорог общего пользования местного значения (далее - перечень автомобильных дорог).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5"/>
      <w:bookmarkEnd w:id="3"/>
      <w:r w:rsidRPr="008538CB">
        <w:rPr>
          <w:rFonts w:ascii="Times New Roman" w:hAnsi="Times New Roman" w:cs="Times New Roman"/>
          <w:sz w:val="24"/>
          <w:szCs w:val="24"/>
        </w:rPr>
        <w:t>4. Условиями предоставления субсидий являются: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- соблюдение органами местного самоуправления муниципальных образований бюджетного законодательства Российской Федерации и законодательства Российской Федерации о налогах и сборах;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 xml:space="preserve">- обеспечение финансирования из бюджетов муниципальных образований расходов, указанных в </w:t>
      </w:r>
      <w:hyperlink w:anchor="P52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 настоящего Положения, в размере не менее 0,1 процента от общего объема указанных расходов;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- наличие муниципальной программы или отдельных мероприятий в муниципальных программах, связанных с целью предоставления субсидии, из которых возникают расходные обязательства;</w:t>
      </w:r>
    </w:p>
    <w:p w:rsidR="008538CB" w:rsidRPr="008538CB" w:rsidRDefault="00853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14.03.2018 N 154)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lastRenderedPageBreak/>
        <w:t>- заключение органом местного самоуправления муниципального образования с уполномоченным органом исполнительной власти Смоленской области в сфере дорожного хозяйства (далее - уполномоченный орган) соглашения о предоставлении субсидий;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муниципального образования;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12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25.06.2018 N 404.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 xml:space="preserve">5. Методика расчета субсидий установлена областной государственной </w:t>
      </w:r>
      <w:hyperlink r:id="rId13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программой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 "Развитие дорожно-транспортного комплекса Смоленской области" на 2014 - 2020 годы.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6. Показателями результативности предоставления субсидии являются: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- протяженность отремонтированных с использованием средств субсидии автомобильных дорог общего пользования местного значения (км);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- количество запроектированных объектов автомобильных дорог общего пользования местного значения (ед.);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- протяженность построенных (реконструированных) автомобильных дорог общего пользования местного значения (км).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7.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9"/>
      <w:bookmarkEnd w:id="4"/>
      <w:r w:rsidRPr="008538CB">
        <w:rPr>
          <w:rFonts w:ascii="Times New Roman" w:hAnsi="Times New Roman" w:cs="Times New Roman"/>
          <w:sz w:val="24"/>
          <w:szCs w:val="24"/>
        </w:rPr>
        <w:t>8. Органы местного самоуправления муниципальных образований для получения субсидий представляют в уполномоченный орган следующие документы: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- заявку на получение субсидии по форме, установленной приказом руководителя уполномоченного органа;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- утвержденный перечень автомобильных дорог.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 xml:space="preserve">9. На основании представленных в соответствии с </w:t>
      </w:r>
      <w:hyperlink w:anchor="P69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 настоящего Положения документов уполномоченный орган заключает с органом местного самоуправления муниципального образования соглашение о предоставлении субсидий, которое должно предусматривать: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- количественные значения показателей результативности предоставления субсидии и обязательство органов местного самоуправления муниципального образования по их обеспечению;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- представление органом местного самоуправления муниципального образования отчетности о расходах бюджета муниципального образования, источником обеспечения которых являются субсидии;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- представление органом местного самоуправления муниципального образования отчетности о достижении значений показателей результативности предоставления субсидии.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10. Для перечисления субсидии органы местного самоуправления муниципальных образований представляют в уполномоченный орган следующие документы: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 xml:space="preserve">- выписку из муниципального правового акта о бюджете муниципального образования, подтверждающую финансирование расходов, указанных в </w:t>
      </w:r>
      <w:hyperlink w:anchor="P52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- копию муниципального правового акта об утверждении муниципальной программы;</w:t>
      </w:r>
    </w:p>
    <w:p w:rsidR="008538CB" w:rsidRPr="008538CB" w:rsidRDefault="00853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lastRenderedPageBreak/>
        <w:t xml:space="preserve">(абзац введен </w:t>
      </w:r>
      <w:hyperlink r:id="rId14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14.03.2018 N 154)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0"/>
      <w:bookmarkEnd w:id="5"/>
      <w:r w:rsidRPr="008538CB">
        <w:rPr>
          <w:rFonts w:ascii="Times New Roman" w:hAnsi="Times New Roman" w:cs="Times New Roman"/>
          <w:sz w:val="24"/>
          <w:szCs w:val="24"/>
        </w:rPr>
        <w:t>- копии муниципальных контрактов (договоров) на выполнение работ по проектированию, строительству, реконструкции, капитальному ремонту и ремонту автомобильных дорог общего пользования местного значения;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1"/>
      <w:bookmarkEnd w:id="6"/>
      <w:r w:rsidRPr="008538CB">
        <w:rPr>
          <w:rFonts w:ascii="Times New Roman" w:hAnsi="Times New Roman" w:cs="Times New Roman"/>
          <w:sz w:val="24"/>
          <w:szCs w:val="24"/>
        </w:rPr>
        <w:t xml:space="preserve">- копии платежных документов, подтверждающих факт финансирования расходов, указанных в </w:t>
      </w:r>
      <w:hyperlink w:anchor="P52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 настоящего Положения, за счет средств бюджета муниципального образования;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выполненные объемы работ по строительству, реконструкции, капитальному ремонту и ремонту автомобильных дорог общего пользования местного значения (сведения по </w:t>
      </w:r>
      <w:hyperlink r:id="rId15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формам КС-2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 "Акт о приемке выполненных работ" и </w:t>
      </w:r>
      <w:hyperlink r:id="rId16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КС-3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 "Справка о стоимости выполненных работ и затрат", утвержденным </w:t>
      </w:r>
      <w:hyperlink r:id="rId17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статистике от 11.11.99 N 100 "Об утверждении унифицированных форм первичной учетной документации по учету работ в капитальном строительстве и ремонтно-строительных работ");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3"/>
      <w:bookmarkEnd w:id="7"/>
      <w:r w:rsidRPr="008538CB">
        <w:rPr>
          <w:rFonts w:ascii="Times New Roman" w:hAnsi="Times New Roman" w:cs="Times New Roman"/>
          <w:sz w:val="24"/>
          <w:szCs w:val="24"/>
        </w:rPr>
        <w:t>- проектно-сметную документацию на строительство, реконструкцию, капитальный ремонт и ремонт автомобильных дорог общего пользования местного значения;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- положительное заключение государственной экспертизы проектно-сметной документации на строительство, реконструкцию и капитальный ремонт автомобильных дорог общего пользования местного значения;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- сведения об отсутствии просроченной кредиторской задолженности муниципального образования по форме, установленной приказом руководителя Департамента бюджета и финансов Смоленской области;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6"/>
      <w:bookmarkEnd w:id="8"/>
      <w:r w:rsidRPr="008538CB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18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25.06.2018 N 404.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 xml:space="preserve">Если общий объем субсидии, предоставляемой бюджету муниципального образования, превышает 100 миллионов рублей, то уполномоченный орган вправе перечислить бюджету муниципального образования средства в размере до 30 процентов от суммы субсидии, предусмотренной соглашением о предоставлении субсидий, при представлении органом местного самоуправления муниципального образования документов, указанных в </w:t>
      </w:r>
      <w:hyperlink w:anchor="P80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1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четвертом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3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шестом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6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девятом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 настоящего пункта. Оставшаяся часть субсидии перечисляется бюджету муниципального образования при представлении органом местного самоуправления муниципального образования остальных документов, предусмотренных настоящим пунктом.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11. Субсидии перечисляются уполномоченным органом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на единые счета местных бюджетов, открытые в территориальных органах Федерального казначейства.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12. Органы местного самоуправления муниципальных образований не позднее 20-го числа месяца, следующего за отчетным годом, представляют в уполномоченный орган отчет о расходовании субсидий по форме, утвержденной приказом руководителя уполномоченного органа.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13. Субсидии носят целевой характер и не могут быть использованы на другие цели.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 xml:space="preserve">14. В случае невыполнения муниципальным образованием условий предоставления субсидий, установленных </w:t>
      </w:r>
      <w:hyperlink w:anchor="P55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 настоящего Положения, муниципальное образование должно вернуть в областной бюджет средства в объеме, определяемом по следующей формуле:</w:t>
      </w:r>
    </w:p>
    <w:p w:rsidR="008538CB" w:rsidRPr="008538CB" w:rsidRDefault="00853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8CB" w:rsidRPr="008538CB" w:rsidRDefault="008538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538CB">
        <w:rPr>
          <w:rFonts w:ascii="Times New Roman" w:hAnsi="Times New Roman" w:cs="Times New Roman"/>
          <w:sz w:val="24"/>
          <w:szCs w:val="24"/>
        </w:rPr>
        <w:t>СВу</w:t>
      </w:r>
      <w:r w:rsidRPr="008538C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538C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538CB">
        <w:rPr>
          <w:rFonts w:ascii="Times New Roman" w:hAnsi="Times New Roman" w:cs="Times New Roman"/>
          <w:sz w:val="24"/>
          <w:szCs w:val="24"/>
        </w:rPr>
        <w:t>С</w:t>
      </w:r>
      <w:r w:rsidRPr="008538C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8538CB">
        <w:rPr>
          <w:rFonts w:ascii="Times New Roman" w:hAnsi="Times New Roman" w:cs="Times New Roman"/>
          <w:sz w:val="24"/>
          <w:szCs w:val="24"/>
        </w:rPr>
        <w:t xml:space="preserve"> x 1/24, где:</w:t>
      </w:r>
    </w:p>
    <w:p w:rsidR="008538CB" w:rsidRPr="008538CB" w:rsidRDefault="00853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8CB" w:rsidRPr="008538CB" w:rsidRDefault="00853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8CB">
        <w:rPr>
          <w:rFonts w:ascii="Times New Roman" w:hAnsi="Times New Roman" w:cs="Times New Roman"/>
          <w:sz w:val="24"/>
          <w:szCs w:val="24"/>
        </w:rPr>
        <w:t>СВуi</w:t>
      </w:r>
      <w:proofErr w:type="spellEnd"/>
      <w:r w:rsidRPr="008538CB">
        <w:rPr>
          <w:rFonts w:ascii="Times New Roman" w:hAnsi="Times New Roman" w:cs="Times New Roman"/>
          <w:sz w:val="24"/>
          <w:szCs w:val="24"/>
        </w:rPr>
        <w:t xml:space="preserve"> - объем средств, подлежащий возврату i-м муниципальным образованием в областной бюджет;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8CB">
        <w:rPr>
          <w:rFonts w:ascii="Times New Roman" w:hAnsi="Times New Roman" w:cs="Times New Roman"/>
          <w:sz w:val="24"/>
          <w:szCs w:val="24"/>
        </w:rPr>
        <w:t>Сi</w:t>
      </w:r>
      <w:proofErr w:type="spellEnd"/>
      <w:r w:rsidRPr="008538CB">
        <w:rPr>
          <w:rFonts w:ascii="Times New Roman" w:hAnsi="Times New Roman" w:cs="Times New Roman"/>
          <w:sz w:val="24"/>
          <w:szCs w:val="24"/>
        </w:rPr>
        <w:t xml:space="preserve"> - объем фактически предоставленных бюджету i-</w:t>
      </w:r>
      <w:proofErr w:type="spellStart"/>
      <w:r w:rsidRPr="008538C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538C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средств субсидии в отчетном году, за исключением остатка субсидии, не использованного по состоянию на 1 января текущего финансового года.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Муниципальное образование обеспечивает возврат в областной бюджет средств в объеме, определяемом в соответствии с настоящим пунктом, до 1 августа года, следующего за годом предоставления субсидии.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В случае невозврата муниципальным образованием средств в соответствии с настоящим пунктом Департамент бюджета и финансов Смоленской области на основании информации уполномоченного органа применяет к данному муниципальному образованию бюджетные меры принуждения, предусмотренные бюджетным законодательством Российской Федерации.</w:t>
      </w:r>
    </w:p>
    <w:p w:rsidR="008538CB" w:rsidRPr="008538CB" w:rsidRDefault="00853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 xml:space="preserve">(п. 14 в ред. </w:t>
      </w:r>
      <w:hyperlink r:id="rId19" w:history="1">
        <w:r w:rsidRPr="008538C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538CB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25.06.2018 N 404)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15. Органы местного самоуправления муниципального образования несут ответственность за нецелевое использование субсидий в соответствии с федеральным законодательством.</w:t>
      </w:r>
    </w:p>
    <w:p w:rsidR="008538CB" w:rsidRPr="008538CB" w:rsidRDefault="00853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8CB">
        <w:rPr>
          <w:rFonts w:ascii="Times New Roman" w:hAnsi="Times New Roman" w:cs="Times New Roman"/>
          <w:sz w:val="24"/>
          <w:szCs w:val="24"/>
        </w:rPr>
        <w:t>16. Субсидии подлежат возврату в областной бюджет в случаях и порядке, установленных федеральным законодательством.</w:t>
      </w:r>
    </w:p>
    <w:p w:rsidR="008538CB" w:rsidRPr="008538CB" w:rsidRDefault="00853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8CB" w:rsidRPr="008538CB" w:rsidRDefault="008538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8CB" w:rsidRPr="008538CB" w:rsidRDefault="008538C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866FF" w:rsidRPr="008538CB" w:rsidRDefault="003866FF">
      <w:pPr>
        <w:rPr>
          <w:rFonts w:ascii="Times New Roman" w:hAnsi="Times New Roman" w:cs="Times New Roman"/>
          <w:sz w:val="24"/>
          <w:szCs w:val="24"/>
        </w:rPr>
      </w:pPr>
    </w:p>
    <w:sectPr w:rsidR="003866FF" w:rsidRPr="008538CB" w:rsidSect="008538C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CB"/>
    <w:rsid w:val="003866FF"/>
    <w:rsid w:val="008538CB"/>
    <w:rsid w:val="00FA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003FC-1B2E-4B38-9985-116ED667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3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38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E83143BD5C6E917E7C4EB5F69C9666FC63811493D34CD8FCF66DA758BC0107734F919DE1BC115BE147B24E9C97681A7C9B8853B8237414BE31B5U0DFM" TargetMode="External"/><Relationship Id="rId13" Type="http://schemas.openxmlformats.org/officeDocument/2006/relationships/hyperlink" Target="consultantplus://offline/ref=6BE83143BD5C6E917E7C4EB5F69C9666FC6381149BD648D8FDFA30AD50E50D057440CE8AE6F51D5AE147B24B9FC86D0F6DC38754A33D7709A233B407U7D0M" TargetMode="External"/><Relationship Id="rId18" Type="http://schemas.openxmlformats.org/officeDocument/2006/relationships/hyperlink" Target="consultantplus://offline/ref=6BE83143BD5C6E917E7C4EB5F69C9666FC63811493DE4DD9FDF66DA758BC0107734F919DE1BC115BE147B24C9C97681A7C9B8853B8237414BE31B5U0DF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BE83143BD5C6E917E7C4EB5F69C9666FC6381149BD649DDFBFB30AD50E50D057440CE8AE6F51D5EE84CE61AD396345C2C888A55B821770BUBD5M" TargetMode="External"/><Relationship Id="rId12" Type="http://schemas.openxmlformats.org/officeDocument/2006/relationships/hyperlink" Target="consultantplus://offline/ref=6BE83143BD5C6E917E7C4EB5F69C9666FC63811493DE4DD9FDF66DA758BC0107734F919DE1BC115BE147B24D9C97681A7C9B8853B8237414BE31B5U0DFM" TargetMode="External"/><Relationship Id="rId17" Type="http://schemas.openxmlformats.org/officeDocument/2006/relationships/hyperlink" Target="consultantplus://offline/ref=6BE83143BD5C6E917E7C50B8E0F0CB6CF86EDD1E99DD1F85ABF03AF808BA54553311C8DCA0AF1058FF45B24AU9D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E83143BD5C6E917E7C50B8E0F0CB6CF86EDC1999DD1F85ABF03AF808BA54473349C4DEA5B3155FEA13E30FC2CE3B5B37968948A42376U0D3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E83143BD5C6E917E7C50B8E0F0CB6CF969DB1199D6428FA3A936FA0FB50B503400C8DDA0B21850B516F61E9AC13C4029959454A622U7DEM" TargetMode="External"/><Relationship Id="rId11" Type="http://schemas.openxmlformats.org/officeDocument/2006/relationships/hyperlink" Target="consultantplus://offline/ref=6BE83143BD5C6E917E7C4EB5F69C9666FC63811493D34CD8FCF66DA758BC0107734F919DE1BC115BE147B24D9C97681A7C9B8853B8237414BE31B5U0DFM" TargetMode="External"/><Relationship Id="rId5" Type="http://schemas.openxmlformats.org/officeDocument/2006/relationships/hyperlink" Target="consultantplus://offline/ref=6BE83143BD5C6E917E7C4EB5F69C9666FC63811493DE4DD9FDF66DA758BC0107734F919DE1BC115BE147B24E9C97681A7C9B8853B8237414BE31B5U0DFM" TargetMode="External"/><Relationship Id="rId15" Type="http://schemas.openxmlformats.org/officeDocument/2006/relationships/hyperlink" Target="consultantplus://offline/ref=6BE83143BD5C6E917E7C50B8E0F0CB6CF86EDC1999DD1F85ABF03AF808BA54473349C4DEA5B01653EA13E30FC2CE3B5B37968948A42376U0D3M" TargetMode="External"/><Relationship Id="rId10" Type="http://schemas.openxmlformats.org/officeDocument/2006/relationships/hyperlink" Target="consultantplus://offline/ref=6BE83143BD5C6E917E7C4EB5F69C9666FC6381149BD648D8FDFA30AD50E50D057440CE8AE6F51D5AE147B24B9FC86D0F6DC38754A33D7709A233B407U7D0M" TargetMode="External"/><Relationship Id="rId19" Type="http://schemas.openxmlformats.org/officeDocument/2006/relationships/hyperlink" Target="consultantplus://offline/ref=6BE83143BD5C6E917E7C4EB5F69C9666FC63811493DE4DD9FDF66DA758BC0107734F919DE1BC115BE147B2439C97681A7C9B8853B8237414BE31B5U0DFM" TargetMode="External"/><Relationship Id="rId4" Type="http://schemas.openxmlformats.org/officeDocument/2006/relationships/hyperlink" Target="consultantplus://offline/ref=6BE83143BD5C6E917E7C4EB5F69C9666FC63811493D34CD8FCF66DA758BC0107734F919DE1BC115BE147B24E9C97681A7C9B8853B8237414BE31B5U0DFM" TargetMode="External"/><Relationship Id="rId9" Type="http://schemas.openxmlformats.org/officeDocument/2006/relationships/hyperlink" Target="consultantplus://offline/ref=6BE83143BD5C6E917E7C4EB5F69C9666FC63811493DE4DD9FDF66DA758BC0107734F919DE1BC115BE147B24E9C97681A7C9B8853B8237414BE31B5U0DFM" TargetMode="External"/><Relationship Id="rId14" Type="http://schemas.openxmlformats.org/officeDocument/2006/relationships/hyperlink" Target="consultantplus://offline/ref=6BE83143BD5C6E917E7C4EB5F69C9666FC63811493D34CD8FCF66DA758BC0107734F919DE1BC115BE147B2439C97681A7C9B8853B8237414BE31B5U0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Елена Геннадьевна</dc:creator>
  <cp:keywords/>
  <dc:description/>
  <cp:lastModifiedBy>Родионова Елена Геннадьевна</cp:lastModifiedBy>
  <cp:revision>1</cp:revision>
  <dcterms:created xsi:type="dcterms:W3CDTF">2019-03-25T12:03:00Z</dcterms:created>
  <dcterms:modified xsi:type="dcterms:W3CDTF">2019-03-25T12:14:00Z</dcterms:modified>
</cp:coreProperties>
</file>