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29" w:rsidRPr="000920D0" w:rsidRDefault="007B784A" w:rsidP="007B784A">
      <w:pPr>
        <w:pStyle w:val="a3"/>
        <w:jc w:val="left"/>
        <w:rPr>
          <w:b/>
          <w:color w:val="FF0000"/>
        </w:rPr>
      </w:pPr>
      <w:r w:rsidRPr="000920D0">
        <w:rPr>
          <w:b/>
          <w:color w:val="FF0000"/>
        </w:rPr>
        <w:t xml:space="preserve">Информация </w:t>
      </w:r>
      <w:proofErr w:type="gramStart"/>
      <w:r w:rsidR="00056129" w:rsidRPr="000920D0">
        <w:rPr>
          <w:b/>
          <w:color w:val="FF0000"/>
        </w:rPr>
        <w:t>об итогах конкурса по формированию кадрового резерва для замещения должностей государственной гражданской службы Смоленской области в Департаменте Смоленской области по транспорту</w:t>
      </w:r>
      <w:proofErr w:type="gramEnd"/>
      <w:r w:rsidR="00056129" w:rsidRPr="000920D0">
        <w:rPr>
          <w:b/>
          <w:color w:val="FF0000"/>
        </w:rPr>
        <w:t xml:space="preserve"> и дорожному хозяйству</w:t>
      </w:r>
      <w:r w:rsidRPr="000920D0">
        <w:rPr>
          <w:b/>
          <w:color w:val="FF0000"/>
        </w:rPr>
        <w:t>.</w:t>
      </w:r>
      <w:bookmarkStart w:id="0" w:name="_GoBack"/>
      <w:bookmarkEnd w:id="0"/>
    </w:p>
    <w:p w:rsidR="00056129" w:rsidRPr="00056129" w:rsidRDefault="00F1308C" w:rsidP="0005612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87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декабря</w:t>
      </w:r>
      <w:r w:rsidR="00056129"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56129"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подведены итоги конкурса по формированию кадрового резерва для замещения должностей государственной гражданской службы Смоленской области в Департаменте Смоленской области по </w:t>
      </w:r>
      <w:r w:rsid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транспорту и дорожному хозяйству</w:t>
      </w:r>
      <w:r w:rsidR="00056129"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(далее – Департамент) объявленного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D874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ноября 2020 года</w:t>
      </w:r>
      <w:r w:rsidR="00056129"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056129" w:rsidRPr="00056129" w:rsidRDefault="00056129" w:rsidP="0005612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участия в конкурсе были поданы документы от 1</w:t>
      </w:r>
      <w:r w:rsidR="00D87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претендентов.</w:t>
      </w:r>
    </w:p>
    <w:p w:rsidR="00056129" w:rsidRPr="00056129" w:rsidRDefault="00056129" w:rsidP="000561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результатам конкурса по формированию кадрового резерва в Департаменте включены следующие лица:</w:t>
      </w:r>
    </w:p>
    <w:p w:rsidR="00056129" w:rsidRPr="00056129" w:rsidRDefault="00056129" w:rsidP="000561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На должность начальника отдела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бухгалтерского учета, отчетности и планирования расходов</w:t>
      </w:r>
      <w:r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4"/>
        <w:gridCol w:w="5104"/>
      </w:tblGrid>
      <w:tr w:rsidR="00056129" w:rsidRPr="00056129" w:rsidTr="00056129">
        <w:trPr>
          <w:trHeight w:val="270"/>
        </w:trPr>
        <w:tc>
          <w:tcPr>
            <w:tcW w:w="2500" w:type="pct"/>
            <w:vAlign w:val="center"/>
            <w:hideMark/>
          </w:tcPr>
          <w:p w:rsidR="00056129" w:rsidRPr="00056129" w:rsidRDefault="00056129" w:rsidP="000561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Антоненкова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2500" w:type="pct"/>
            <w:vAlign w:val="center"/>
            <w:hideMark/>
          </w:tcPr>
          <w:p w:rsidR="00056129" w:rsidRPr="00056129" w:rsidRDefault="00056129" w:rsidP="0005612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ведущая группа</w:t>
            </w:r>
          </w:p>
        </w:tc>
      </w:tr>
      <w:tr w:rsidR="00056129" w:rsidRPr="00056129" w:rsidTr="00056129">
        <w:trPr>
          <w:trHeight w:val="405"/>
        </w:trPr>
        <w:tc>
          <w:tcPr>
            <w:tcW w:w="2500" w:type="pct"/>
            <w:vAlign w:val="center"/>
            <w:hideMark/>
          </w:tcPr>
          <w:p w:rsidR="00056129" w:rsidRPr="00056129" w:rsidRDefault="00D874AD" w:rsidP="000561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Осипенкова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2500" w:type="pct"/>
            <w:vAlign w:val="center"/>
            <w:hideMark/>
          </w:tcPr>
          <w:p w:rsidR="00056129" w:rsidRPr="00056129" w:rsidRDefault="00056129" w:rsidP="0005612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ведущая группа</w:t>
            </w:r>
          </w:p>
        </w:tc>
      </w:tr>
    </w:tbl>
    <w:p w:rsidR="00056129" w:rsidRPr="00056129" w:rsidRDefault="00056129" w:rsidP="000561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должность</w:t>
      </w:r>
      <w:r w:rsidR="00D874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консультанта </w:t>
      </w: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="00D874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бухгалтера</w:t>
      </w: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отдела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бухгалтерского учета, отчетности и планирования расходов</w:t>
      </w:r>
      <w:r w:rsidR="006B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5101"/>
        <w:gridCol w:w="5105"/>
      </w:tblGrid>
      <w:tr w:rsidR="00056129" w:rsidRPr="00056129" w:rsidTr="00056129">
        <w:tc>
          <w:tcPr>
            <w:tcW w:w="2499" w:type="pct"/>
            <w:vAlign w:val="center"/>
            <w:hideMark/>
          </w:tcPr>
          <w:p w:rsidR="00056129" w:rsidRPr="00056129" w:rsidRDefault="00056129" w:rsidP="000561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Мишина Наталья Сергеевна</w:t>
            </w:r>
          </w:p>
        </w:tc>
        <w:tc>
          <w:tcPr>
            <w:tcW w:w="2501" w:type="pct"/>
            <w:vAlign w:val="center"/>
            <w:hideMark/>
          </w:tcPr>
          <w:p w:rsidR="00056129" w:rsidRPr="00056129" w:rsidRDefault="00417A28" w:rsidP="0005612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ведущая группа</w:t>
            </w:r>
          </w:p>
        </w:tc>
      </w:tr>
      <w:tr w:rsidR="00056129" w:rsidRPr="00056129" w:rsidTr="00056129">
        <w:tc>
          <w:tcPr>
            <w:tcW w:w="2499" w:type="pct"/>
            <w:vAlign w:val="center"/>
            <w:hideMark/>
          </w:tcPr>
          <w:p w:rsidR="00056129" w:rsidRPr="00056129" w:rsidRDefault="00D874AD" w:rsidP="000561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Федосеенкова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Игоревна</w:t>
            </w:r>
          </w:p>
        </w:tc>
        <w:tc>
          <w:tcPr>
            <w:tcW w:w="2501" w:type="pct"/>
            <w:vAlign w:val="center"/>
            <w:hideMark/>
          </w:tcPr>
          <w:p w:rsidR="00056129" w:rsidRPr="00056129" w:rsidRDefault="00417A28" w:rsidP="0005612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ведущая группа</w:t>
            </w:r>
          </w:p>
        </w:tc>
      </w:tr>
    </w:tbl>
    <w:p w:rsidR="00056129" w:rsidRPr="00056129" w:rsidRDefault="00056129" w:rsidP="000561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должность</w:t>
      </w:r>
      <w:r w:rsidR="00D874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6B4163" w:rsidRPr="006B416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начальника</w:t>
      </w: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отдела </w:t>
      </w:r>
      <w:r w:rsidR="006B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дорожного хозяйства</w:t>
      </w:r>
      <w:r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4"/>
        <w:gridCol w:w="5104"/>
      </w:tblGrid>
      <w:tr w:rsidR="00056129" w:rsidRPr="00056129" w:rsidTr="00056129">
        <w:tc>
          <w:tcPr>
            <w:tcW w:w="2500" w:type="pct"/>
            <w:vAlign w:val="center"/>
            <w:hideMark/>
          </w:tcPr>
          <w:p w:rsidR="00056129" w:rsidRPr="00056129" w:rsidRDefault="00D874AD" w:rsidP="000561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Корнеева Елена Геннадьевна</w:t>
            </w:r>
          </w:p>
        </w:tc>
        <w:tc>
          <w:tcPr>
            <w:tcW w:w="2500" w:type="pct"/>
            <w:vAlign w:val="center"/>
            <w:hideMark/>
          </w:tcPr>
          <w:p w:rsidR="00056129" w:rsidRPr="00056129" w:rsidRDefault="006B4163" w:rsidP="00056129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ведущая</w:t>
            </w:r>
            <w:r w:rsidR="00056129" w:rsidRPr="0005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</w:tbl>
    <w:p w:rsidR="00D874AD" w:rsidRDefault="00D874AD" w:rsidP="00D874AD">
      <w:pPr>
        <w:shd w:val="clear" w:color="auto" w:fill="FFFFFF"/>
        <w:tabs>
          <w:tab w:val="left" w:pos="6990"/>
        </w:tabs>
        <w:spacing w:after="2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D874A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Старовойтова Алеся Васильевна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ведущая группа</w:t>
      </w:r>
    </w:p>
    <w:p w:rsidR="00D874AD" w:rsidRPr="00D874AD" w:rsidRDefault="00D874AD" w:rsidP="00D874AD">
      <w:pPr>
        <w:shd w:val="clear" w:color="auto" w:fill="FFFFFF"/>
        <w:tabs>
          <w:tab w:val="left" w:pos="6990"/>
        </w:tabs>
        <w:spacing w:after="2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Романов Роман Игоревич                                                                                 ведущая группа</w:t>
      </w:r>
    </w:p>
    <w:p w:rsidR="00D874AD" w:rsidRDefault="00D874AD" w:rsidP="000561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56129" w:rsidRPr="00056129" w:rsidRDefault="00056129" w:rsidP="0005612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61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 должность</w:t>
      </w:r>
      <w:r w:rsidR="00D874A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главного специалиста </w:t>
      </w:r>
      <w:r w:rsidR="006B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отдела дорожного хозяйства</w:t>
      </w:r>
      <w:r w:rsidRPr="000561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4"/>
        <w:gridCol w:w="5104"/>
      </w:tblGrid>
      <w:tr w:rsidR="00056129" w:rsidRPr="00056129" w:rsidTr="00056129">
        <w:tc>
          <w:tcPr>
            <w:tcW w:w="2500" w:type="pct"/>
            <w:vAlign w:val="center"/>
            <w:hideMark/>
          </w:tcPr>
          <w:p w:rsidR="00056129" w:rsidRPr="00056129" w:rsidRDefault="00D874AD" w:rsidP="0005612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Терентьева Марина Александровна</w:t>
            </w:r>
          </w:p>
        </w:tc>
        <w:tc>
          <w:tcPr>
            <w:tcW w:w="2500" w:type="pct"/>
            <w:vAlign w:val="center"/>
            <w:hideMark/>
          </w:tcPr>
          <w:p w:rsidR="006B4163" w:rsidRPr="00056129" w:rsidRDefault="00D874AD" w:rsidP="006B41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старшая</w:t>
            </w:r>
            <w:r w:rsidR="00056129" w:rsidRPr="00056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</w:tbl>
    <w:p w:rsidR="00056129" w:rsidRPr="00056129" w:rsidRDefault="00D874AD" w:rsidP="006B4163">
      <w:pPr>
        <w:shd w:val="clear" w:color="auto" w:fill="FFFFFF"/>
        <w:tabs>
          <w:tab w:val="num" w:pos="720"/>
          <w:tab w:val="left" w:pos="700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Коришева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Анна Валерьевна</w:t>
      </w:r>
      <w:r w:rsidR="006B41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старшая</w:t>
      </w:r>
      <w:r w:rsidR="006B41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группа</w:t>
      </w:r>
    </w:p>
    <w:p w:rsidR="006B4163" w:rsidRPr="00BE4DA2" w:rsidRDefault="006660BC" w:rsidP="00BE4DA2">
      <w:pPr>
        <w:numPr>
          <w:ilvl w:val="0"/>
          <w:numId w:val="1"/>
        </w:numPr>
        <w:spacing w:after="0" w:line="240" w:lineRule="auto"/>
        <w:ind w:left="-1141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056129" w:rsidRPr="00056129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Законодательство </w:t>
        </w:r>
      </w:hyperlink>
    </w:p>
    <w:p w:rsidR="00D874AD" w:rsidRDefault="00D874AD" w:rsidP="007B784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056129" w:rsidRPr="00056129" w:rsidRDefault="00056129" w:rsidP="00056129">
      <w:pPr>
        <w:numPr>
          <w:ilvl w:val="0"/>
          <w:numId w:val="1"/>
        </w:numPr>
        <w:spacing w:after="0" w:line="240" w:lineRule="auto"/>
        <w:ind w:left="-1141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056129" w:rsidRPr="00056129" w:rsidSect="00790046">
      <w:type w:val="continuous"/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CBB"/>
    <w:multiLevelType w:val="multilevel"/>
    <w:tmpl w:val="D26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21993"/>
    <w:rsid w:val="00056129"/>
    <w:rsid w:val="000920D0"/>
    <w:rsid w:val="000B0DE2"/>
    <w:rsid w:val="000E6966"/>
    <w:rsid w:val="002304E8"/>
    <w:rsid w:val="00321993"/>
    <w:rsid w:val="00417A28"/>
    <w:rsid w:val="006660BC"/>
    <w:rsid w:val="006B4163"/>
    <w:rsid w:val="00790046"/>
    <w:rsid w:val="007B784A"/>
    <w:rsid w:val="008D26AB"/>
    <w:rsid w:val="00BE4DA2"/>
    <w:rsid w:val="00D874AD"/>
    <w:rsid w:val="00F1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B784A"/>
    <w:pPr>
      <w:shd w:val="clear" w:color="auto" w:fill="FFFFFF"/>
      <w:spacing w:after="240" w:line="240" w:lineRule="auto"/>
      <w:jc w:val="center"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B784A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B784A"/>
    <w:pPr>
      <w:shd w:val="clear" w:color="auto" w:fill="FFFFFF"/>
      <w:spacing w:after="240" w:line="240" w:lineRule="auto"/>
      <w:jc w:val="center"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B784A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-smolensk.ru/zakonodatel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danilenkova_tv</dc:creator>
  <cp:keywords/>
  <dc:description/>
  <cp:lastModifiedBy>danilenkova_tv</cp:lastModifiedBy>
  <cp:revision>7</cp:revision>
  <dcterms:created xsi:type="dcterms:W3CDTF">2019-03-22T12:30:00Z</dcterms:created>
  <dcterms:modified xsi:type="dcterms:W3CDTF">2020-12-26T10:59:00Z</dcterms:modified>
</cp:coreProperties>
</file>