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0A5D9" w14:textId="18FD7A62" w:rsidR="00F12C76" w:rsidRPr="00B1191B" w:rsidRDefault="00B1191B" w:rsidP="00B1191B">
      <w:pPr>
        <w:spacing w:after="0"/>
        <w:jc w:val="center"/>
        <w:rPr>
          <w:b/>
          <w:bCs/>
        </w:rPr>
      </w:pPr>
      <w:r w:rsidRPr="00B1191B">
        <w:rPr>
          <w:b/>
          <w:bCs/>
        </w:rPr>
        <w:t>Реестр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согласованных Министерством транспорта и дорожного хозяйства Смоленской области адресов (координат) мест проведения технического осмотра и графика работы пункта технического осмотра, использующего передвижную диагностическую линию</w:t>
      </w:r>
      <w:r w:rsidRPr="00B1191B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59EA38B" wp14:editId="7883AD2F">
            <wp:simplePos x="1171575" y="1076325"/>
            <wp:positionH relativeFrom="column">
              <wp:align>left</wp:align>
            </wp:positionH>
            <wp:positionV relativeFrom="paragraph">
              <wp:align>top</wp:align>
            </wp:positionV>
            <wp:extent cx="1228724" cy="1228724"/>
            <wp:effectExtent l="0" t="0" r="0" b="0"/>
            <wp:wrapSquare wrapText="bothSides"/>
            <wp:docPr id="2111435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28724" cy="122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191B">
        <w:rPr>
          <w:b/>
          <w:bCs/>
        </w:rPr>
        <w:br w:type="textWrapping" w:clear="all"/>
      </w:r>
    </w:p>
    <w:tbl>
      <w:tblPr>
        <w:tblW w:w="15529" w:type="dxa"/>
        <w:tblInd w:w="-714" w:type="dxa"/>
        <w:tblLook w:val="04A0" w:firstRow="1" w:lastRow="0" w:firstColumn="1" w:lastColumn="0" w:noHBand="0" w:noVBand="1"/>
      </w:tblPr>
      <w:tblGrid>
        <w:gridCol w:w="584"/>
        <w:gridCol w:w="1564"/>
        <w:gridCol w:w="2221"/>
        <w:gridCol w:w="1919"/>
        <w:gridCol w:w="5026"/>
        <w:gridCol w:w="2190"/>
        <w:gridCol w:w="2025"/>
      </w:tblGrid>
      <w:tr w:rsidR="00B1191B" w:rsidRPr="00B1191B" w14:paraId="18564D77" w14:textId="77777777" w:rsidTr="00B1191B">
        <w:trPr>
          <w:trHeight w:val="113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1C45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№         п/п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5664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Дата поступления заявления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ED35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Полное и сокращенное наименования оператора технического осмотра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CA8B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Номер аккредитованного лица в реестре операторов технического осмотра</w:t>
            </w: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0A7E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Предполагаемые адреса (координаты) мест проведения технического осмотра с использованием передвижной диагностической </w:t>
            </w:r>
            <w:proofErr w:type="gram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линии  (</w:t>
            </w:r>
            <w:proofErr w:type="gram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широта долгота)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4F01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График проведения технического осмотра с использованием передвижной диагностической линии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9AED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Результат рассмотрения заявления и дата принятия решения по нему</w:t>
            </w:r>
          </w:p>
        </w:tc>
      </w:tr>
      <w:tr w:rsidR="00B1191B" w:rsidRPr="00B1191B" w14:paraId="4CD48B70" w14:textId="77777777" w:rsidTr="00B1191B">
        <w:trPr>
          <w:trHeight w:val="7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A021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1.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D9EB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Вх-12026 от 07.08.2026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F498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ТехАвто</w:t>
            </w:r>
            <w:proofErr w:type="spell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"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5E75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15626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9966E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Смоленская область, Кардымовский район, пгт. Кардымово, ул. </w:t>
            </w:r>
            <w:proofErr w:type="gram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Ленина,   </w:t>
            </w:r>
            <w:proofErr w:type="gram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    д. 63-В. Точки координат для внесения в ЕАИСТО: 54,883603; 32,413383: 54,883654; 32,413563; 54,883688; 32,413732</w:t>
            </w:r>
          </w:p>
        </w:tc>
        <w:tc>
          <w:tcPr>
            <w:tcW w:w="2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D155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По </w:t>
            </w:r>
            <w:proofErr w:type="gram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понедельникам:   </w:t>
            </w:r>
            <w:proofErr w:type="gram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               с 10:00 до 17:00,</w:t>
            </w: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По пятницам:                             с 10:00 до 17:00;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556A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Согласовано       19.08.2026 Исх./5894</w:t>
            </w:r>
          </w:p>
        </w:tc>
      </w:tr>
      <w:tr w:rsidR="00B1191B" w:rsidRPr="00B1191B" w14:paraId="60BB47B7" w14:textId="77777777" w:rsidTr="00B1191B">
        <w:trPr>
          <w:trHeight w:val="623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2FEA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2.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F0E2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Вх-12026 от 07.08.2026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DF5E1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ТехАвто</w:t>
            </w:r>
            <w:proofErr w:type="spell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"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822B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15626</w:t>
            </w: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85C3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Смоленская область, Сычевский район, Сычевское городское </w:t>
            </w:r>
            <w:proofErr w:type="gram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поселение,   </w:t>
            </w:r>
            <w:proofErr w:type="gram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              г. Сычевка, ул. Станционное шоссе, д. 15А. Точки координат для внесения в ЕАИСТО: 55,837700; 34,279000; 55,837600; 34,278800; 34,279100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5106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По </w:t>
            </w:r>
            <w:proofErr w:type="gram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четвергам:   </w:t>
            </w:r>
            <w:proofErr w:type="gram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                    с 10:00 до 17:00;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1C16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Согласовано       19.08.2026 Исх./5894</w:t>
            </w:r>
          </w:p>
        </w:tc>
      </w:tr>
      <w:tr w:rsidR="00B1191B" w:rsidRPr="00B1191B" w14:paraId="35F4D02D" w14:textId="77777777" w:rsidTr="00B1191B">
        <w:trPr>
          <w:trHeight w:val="16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1B83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3.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36E0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Вх-12026 от 07.08.2026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F163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ТехАвто</w:t>
            </w:r>
            <w:proofErr w:type="spell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"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3DC8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15626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DAD5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Смоленская область, г. Смоленск, ул. Шевченко, д. 77А, действующая область аккредитации: L, M1, M2, М3, N1, N2, N3, О1, О2, О3, О4. Точки координат для внесения в ЕАИСТО: 54,781601; 32,081181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C132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По </w:t>
            </w:r>
            <w:proofErr w:type="gram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вторникам:   </w:t>
            </w:r>
            <w:proofErr w:type="gram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              с 09:00 до 18:00;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A6E44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Согласовано       19.08.2026 Исх./5894</w:t>
            </w:r>
          </w:p>
        </w:tc>
      </w:tr>
      <w:tr w:rsidR="00B1191B" w:rsidRPr="00B1191B" w14:paraId="6A35556B" w14:textId="77777777" w:rsidTr="00B1191B">
        <w:trPr>
          <w:trHeight w:val="19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29A7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4.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98A0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Вх-12026 от 07.08.2026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0B5E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ТехАвто</w:t>
            </w:r>
            <w:proofErr w:type="spell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"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D570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15626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FDAF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Смоленская область, Вяземский район, г. Вязьма, ул. Элеваторная, д. 5, действующая     область    </w:t>
            </w:r>
            <w:proofErr w:type="gram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аккредитации:   </w:t>
            </w:r>
            <w:proofErr w:type="gram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     L, M1, M2, М3, N1, N2, N3, О1, О2, О3, О4.</w:t>
            </w: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Точки координат для внесения в ЕАИСТО: 55.240438; 34.324563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5EDCE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По </w:t>
            </w:r>
            <w:proofErr w:type="gramStart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средам:   </w:t>
            </w:r>
            <w:proofErr w:type="gramEnd"/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                                с 10:00 до 17:00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B967" w14:textId="77777777" w:rsidR="00B1191B" w:rsidRPr="00B1191B" w:rsidRDefault="00B1191B" w:rsidP="00B1191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1191B">
              <w:rPr>
                <w:rFonts w:eastAsia="Times New Roman" w:cs="Times New Roman"/>
                <w:color w:val="000000"/>
                <w:sz w:val="22"/>
                <w:lang w:eastAsia="ru-RU"/>
              </w:rPr>
              <w:t>Согласовано       19.08.2026 Исх./5894</w:t>
            </w:r>
          </w:p>
        </w:tc>
      </w:tr>
    </w:tbl>
    <w:p w14:paraId="2E13D00D" w14:textId="77777777" w:rsidR="00B1191B" w:rsidRDefault="00B1191B" w:rsidP="006C0B77">
      <w:pPr>
        <w:spacing w:after="0"/>
        <w:ind w:firstLine="709"/>
        <w:jc w:val="both"/>
      </w:pPr>
    </w:p>
    <w:sectPr w:rsidR="00B1191B" w:rsidSect="00B1191B">
      <w:pgSz w:w="16838" w:h="11906" w:orient="landscape" w:code="9"/>
      <w:pgMar w:top="284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52"/>
    <w:rsid w:val="00301714"/>
    <w:rsid w:val="00364CAB"/>
    <w:rsid w:val="006C0B77"/>
    <w:rsid w:val="008242FF"/>
    <w:rsid w:val="00870751"/>
    <w:rsid w:val="00922C48"/>
    <w:rsid w:val="00B1191B"/>
    <w:rsid w:val="00B915B7"/>
    <w:rsid w:val="00D64F5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0D44"/>
  <w15:chartTrackingRefBased/>
  <w15:docId w15:val="{AE7FE435-5484-40B6-A777-42CFDDB7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64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F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4F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4F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4F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4F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4F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4F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4F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4F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4F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4F5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64F5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64F5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64F5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64F5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64F5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64F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4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4F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4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4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4F5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64F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4F5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4F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4F5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64F5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D051D-965E-48C1-A0E2-C9AD60409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Иванова_adm</dc:creator>
  <cp:keywords/>
  <dc:description/>
  <cp:lastModifiedBy>Иванова_adm</cp:lastModifiedBy>
  <cp:revision>3</cp:revision>
  <dcterms:created xsi:type="dcterms:W3CDTF">2026-09-17T14:52:00Z</dcterms:created>
  <dcterms:modified xsi:type="dcterms:W3CDTF">2026-09-17T14:55:00Z</dcterms:modified>
</cp:coreProperties>
</file>