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FB7D" w14:textId="77777777" w:rsidR="00C7409E" w:rsidRPr="00A84171" w:rsidRDefault="00C7409E" w:rsidP="00C7409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7E7C6F3" w14:textId="77777777" w:rsidR="00C7409E" w:rsidRDefault="00C7409E" w:rsidP="00C7409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1180B">
        <w:rPr>
          <w:rFonts w:ascii="Times New Roman" w:hAnsi="Times New Roman"/>
          <w:sz w:val="28"/>
          <w:szCs w:val="28"/>
        </w:rPr>
        <w:t>Информация</w:t>
      </w:r>
    </w:p>
    <w:p w14:paraId="51C81844" w14:textId="77777777" w:rsidR="00C7409E" w:rsidRPr="0001180B" w:rsidRDefault="00C7409E" w:rsidP="00C7409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57C731" w14:textId="486F56D1" w:rsidR="00C7409E" w:rsidRPr="0001180B" w:rsidRDefault="00C7409E" w:rsidP="00C74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8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планах по </w:t>
      </w:r>
      <w:r w:rsidRPr="0001180B">
        <w:rPr>
          <w:rFonts w:ascii="Times New Roman" w:hAnsi="Times New Roman"/>
          <w:sz w:val="28"/>
          <w:szCs w:val="28"/>
        </w:rPr>
        <w:t>реализации региональной составляющей национального проекта «Безопасные качественные дороги»</w:t>
      </w:r>
      <w:r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14:paraId="36815827" w14:textId="77777777" w:rsidR="00C7409E" w:rsidRDefault="00C7409E" w:rsidP="00C740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B1F903C" w14:textId="3FF6C3C8" w:rsidR="00C7409E" w:rsidRPr="00A33157" w:rsidRDefault="00C7409E" w:rsidP="00C74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157">
        <w:rPr>
          <w:rFonts w:ascii="Times New Roman" w:hAnsi="Times New Roman"/>
          <w:sz w:val="28"/>
          <w:szCs w:val="28"/>
        </w:rPr>
        <w:t>В рамках национального проекта плани</w:t>
      </w:r>
      <w:r>
        <w:rPr>
          <w:rFonts w:ascii="Times New Roman" w:hAnsi="Times New Roman"/>
          <w:sz w:val="28"/>
          <w:szCs w:val="28"/>
        </w:rPr>
        <w:t>руется</w:t>
      </w:r>
      <w:r w:rsidRPr="00A33157">
        <w:rPr>
          <w:rFonts w:ascii="Times New Roman" w:hAnsi="Times New Roman"/>
          <w:sz w:val="28"/>
          <w:szCs w:val="28"/>
        </w:rPr>
        <w:t xml:space="preserve"> достижение показателей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A33157">
        <w:rPr>
          <w:rFonts w:ascii="Times New Roman" w:hAnsi="Times New Roman"/>
          <w:sz w:val="28"/>
          <w:szCs w:val="28"/>
        </w:rPr>
        <w:t>приведени</w:t>
      </w:r>
      <w:r>
        <w:rPr>
          <w:rFonts w:ascii="Times New Roman" w:hAnsi="Times New Roman"/>
          <w:sz w:val="28"/>
          <w:szCs w:val="28"/>
        </w:rPr>
        <w:t>ю</w:t>
      </w:r>
      <w:r w:rsidRPr="00A33157">
        <w:rPr>
          <w:rFonts w:ascii="Times New Roman" w:hAnsi="Times New Roman"/>
          <w:sz w:val="28"/>
          <w:szCs w:val="28"/>
        </w:rPr>
        <w:t xml:space="preserve"> в нормативное 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157">
        <w:rPr>
          <w:rFonts w:ascii="Times New Roman" w:hAnsi="Times New Roman"/>
          <w:sz w:val="28"/>
          <w:szCs w:val="28"/>
        </w:rPr>
        <w:t xml:space="preserve">дорог регионального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33157">
        <w:rPr>
          <w:rFonts w:ascii="Times New Roman" w:hAnsi="Times New Roman"/>
          <w:sz w:val="28"/>
          <w:szCs w:val="28"/>
        </w:rPr>
        <w:t>и межмуниципального 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3157">
        <w:rPr>
          <w:rFonts w:ascii="Times New Roman" w:hAnsi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/>
          <w:sz w:val="28"/>
          <w:szCs w:val="28"/>
        </w:rPr>
        <w:t>Смоленской области.</w:t>
      </w:r>
    </w:p>
    <w:p w14:paraId="375DD8BC" w14:textId="20FE3ED1" w:rsidR="00647ECB" w:rsidRDefault="00C7409E" w:rsidP="005A57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данных целей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Pr="008C628E">
        <w:rPr>
          <w:rFonts w:ascii="Times New Roman" w:hAnsi="Times New Roman"/>
          <w:sz w:val="28"/>
          <w:szCs w:val="28"/>
        </w:rPr>
        <w:t>отремонтирова</w:t>
      </w:r>
      <w:r>
        <w:rPr>
          <w:rFonts w:ascii="Times New Roman" w:hAnsi="Times New Roman"/>
          <w:sz w:val="28"/>
          <w:szCs w:val="28"/>
        </w:rPr>
        <w:t>ть</w:t>
      </w:r>
      <w:r w:rsidRPr="008C6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247,7</w:t>
      </w:r>
      <w:r w:rsidRPr="008C628E">
        <w:rPr>
          <w:rFonts w:ascii="Times New Roman" w:hAnsi="Times New Roman"/>
          <w:sz w:val="28"/>
          <w:szCs w:val="28"/>
        </w:rPr>
        <w:t xml:space="preserve"> км региональных и межмуниципальных дорог, в том числе основные направления: </w:t>
      </w:r>
    </w:p>
    <w:p w14:paraId="54BCABC5" w14:textId="1373B775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«Ольша-Велиж-Усвяты-Невель»-ул. Володарского-Невельское шоссе км 0+000 – км 2+740.</w:t>
      </w:r>
    </w:p>
    <w:p w14:paraId="5951AE49" w14:textId="531AF7DF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Смоленск-Вязьма (участок Старой Смоленской дороги) км 169+000 – км 171+860.</w:t>
      </w:r>
    </w:p>
    <w:p w14:paraId="5C4A569C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«Беларусь» Москва – граница с Республикой Белоруссия»-Хмелита-Холм-Жирковский-Яковлево км 12+000 – км 36+820.</w:t>
      </w:r>
    </w:p>
    <w:p w14:paraId="1286BC98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Вязьма-Темкино км 30+630 – км 32+693.</w:t>
      </w:r>
    </w:p>
    <w:p w14:paraId="78BFAA6D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Мармолино-«Карманово-Петушки-граница Московской области» км 0+000 – км 16+340.</w:t>
      </w:r>
    </w:p>
    <w:p w14:paraId="476CAF7A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«Москва-Малоярославец-Рославль-граница с Республикой Белоруссия»-Спас-Деменск-Ельня-Починок км 23+923 – км 35+423.</w:t>
      </w:r>
    </w:p>
    <w:p w14:paraId="705F4B43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Витязи-Духовщина-Белый-Нелидово км 38+600 – км 49+070.</w:t>
      </w:r>
    </w:p>
    <w:p w14:paraId="5BBF903A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«Ольша-Велиж-Усвяты-Невель»-Пржевальское км 0+010 – км 5+875.</w:t>
      </w:r>
    </w:p>
    <w:p w14:paraId="27555711" w14:textId="77777777" w:rsidR="005A57E0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Новодугино-Родоманово-Пречистое км 20+500 – км 32+600.</w:t>
      </w:r>
    </w:p>
    <w:p w14:paraId="4A00510C" w14:textId="77777777" w:rsidR="00873481" w:rsidRDefault="005A57E0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481">
        <w:rPr>
          <w:rFonts w:ascii="Times New Roman" w:hAnsi="Times New Roman"/>
          <w:sz w:val="28"/>
          <w:szCs w:val="28"/>
        </w:rPr>
        <w:t>«Смоленск-Вязьма-Зубцов» (участок Старой Смоленской дороги Смоленск-Вязьма) км 52+037 – км 65+906.</w:t>
      </w:r>
    </w:p>
    <w:p w14:paraId="176DF723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«Орел-Брянск-Смоленск-граница с Республикой Белоруссия»-Хиславичи-граница Республики Беларусь км 3+108 – км 7+434.</w:t>
      </w:r>
    </w:p>
    <w:p w14:paraId="5E9F0E69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Демидов-Рудня км 28+162 – км 45+095.</w:t>
      </w:r>
    </w:p>
    <w:p w14:paraId="74276528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«Беларусь» Москва – граница с Республикой Белоруссия»-Холм-Жирковский км 11+440 – 23+925.</w:t>
      </w:r>
    </w:p>
    <w:p w14:paraId="787A893A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«Орел-Брянск-Смоленск-граница с Республикой Белоруссия»-Упокой км 0+017 – км 15+000.</w:t>
      </w:r>
    </w:p>
    <w:p w14:paraId="04BC1BC0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«Ольша-Велиж-Усвяты-Невель»-Аполье-Гор-Аполье км 6+193 – км 17+500. </w:t>
      </w:r>
    </w:p>
    <w:p w14:paraId="1004647D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Рославль-Ельня-Дорогобуж-Сафоново км 12+750 – м 14+364, км 18+013 – км 40+600.</w:t>
      </w:r>
    </w:p>
    <w:p w14:paraId="2CC99AA1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«Беларусь» Москва-граница с Республикой Белоруссия»-Темкино км 25+800 – км 37+000.</w:t>
      </w:r>
    </w:p>
    <w:p w14:paraId="488D2FBE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«Беларусь» Москва – граница с Республикой Белоруссия»-Хмелита-Холм-Жирковский-Яковлево км 126+365 – км 132+465.</w:t>
      </w:r>
    </w:p>
    <w:p w14:paraId="4F87CD4E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Велиж-Сеньково-граница Республики Беларусь км 4+400 – км 17+000.</w:t>
      </w:r>
    </w:p>
    <w:p w14:paraId="5FB5B311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«Беларусь» Москва – граница с Республикой Белоруссия»-Баскаково-Гагарин км 4+400 – км 13+200.</w:t>
      </w:r>
    </w:p>
    <w:p w14:paraId="72E62C79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Витязи-Духовщина-Белый-Нелидово км 28+000 – км 38+600.</w:t>
      </w:r>
    </w:p>
    <w:p w14:paraId="4507F782" w14:textId="77777777" w:rsidR="00873481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Обход г. Дорогобуж км 0+000 – км 4+465.</w:t>
      </w:r>
    </w:p>
    <w:p w14:paraId="4CA40000" w14:textId="42839413" w:rsidR="005A57E0" w:rsidRPr="005A57E0" w:rsidRDefault="00873481" w:rsidP="005A57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Смоленск-Русилово-Упокой-Монастырщина км 30+834 – км 37+883.</w:t>
      </w:r>
      <w:r w:rsidR="005A57E0">
        <w:rPr>
          <w:rFonts w:ascii="Times New Roman" w:hAnsi="Times New Roman"/>
          <w:sz w:val="28"/>
          <w:szCs w:val="28"/>
        </w:rPr>
        <w:t xml:space="preserve"> </w:t>
      </w:r>
    </w:p>
    <w:sectPr w:rsidR="005A57E0" w:rsidRPr="005A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78AA"/>
    <w:multiLevelType w:val="hybridMultilevel"/>
    <w:tmpl w:val="56EE6ECE"/>
    <w:lvl w:ilvl="0" w:tplc="4796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82319"/>
    <w:multiLevelType w:val="hybridMultilevel"/>
    <w:tmpl w:val="9F7A7DF6"/>
    <w:lvl w:ilvl="0" w:tplc="EB326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4286521">
    <w:abstractNumId w:val="0"/>
  </w:num>
  <w:num w:numId="2" w16cid:durableId="42207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9E"/>
    <w:rsid w:val="005A57E0"/>
    <w:rsid w:val="00647ECB"/>
    <w:rsid w:val="00873481"/>
    <w:rsid w:val="00B91042"/>
    <w:rsid w:val="00C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0A2C"/>
  <w15:chartTrackingRefBased/>
  <w15:docId w15:val="{32CE9523-FFEB-41F5-B2FB-7CEFE657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sinkov.ak</dc:creator>
  <cp:keywords/>
  <dc:description/>
  <cp:lastModifiedBy>sinkov.ak</cp:lastModifiedBy>
  <cp:revision>1</cp:revision>
  <dcterms:created xsi:type="dcterms:W3CDTF">2022-04-08T06:21:00Z</dcterms:created>
  <dcterms:modified xsi:type="dcterms:W3CDTF">2022-04-08T06:43:00Z</dcterms:modified>
</cp:coreProperties>
</file>