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D09" w:rsidRDefault="00915D09" w:rsidP="00915D09">
      <w:pPr>
        <w:pStyle w:val="3"/>
        <w:tabs>
          <w:tab w:val="left" w:pos="720"/>
        </w:tabs>
        <w:ind w:firstLine="851"/>
        <w:rPr>
          <w:color w:val="000000"/>
          <w:szCs w:val="28"/>
          <w:shd w:val="clear" w:color="auto" w:fill="FFFFFF"/>
        </w:rPr>
      </w:pPr>
      <w:r>
        <w:rPr>
          <w:szCs w:val="28"/>
        </w:rPr>
        <w:t>14-15 ноября 2015г. н</w:t>
      </w:r>
      <w:r>
        <w:rPr>
          <w:color w:val="000000"/>
          <w:szCs w:val="28"/>
          <w:shd w:val="clear" w:color="auto" w:fill="FFFFFF"/>
        </w:rPr>
        <w:t>а территории  города Смоленска  возле крупнейшего торгового центра  была  организована зона торможения  и зона тренажера «Ремней безопасности». Тренажер позволял имитировать резкое торможение  и столкновение и демонстрировал действие ремней безопасности. Внутри торгового центра  была организованы детская зона, зона обучения установки детских удерживаю устройств, фотозона, центр выдачи  призов.  Мероприятие получилось массовым и зрелищным.</w:t>
      </w:r>
    </w:p>
    <w:p w:rsidR="00915D09" w:rsidRPr="009D3EDD" w:rsidRDefault="00915D09" w:rsidP="00915D09">
      <w:pPr>
        <w:spacing w:after="0" w:line="240" w:lineRule="auto"/>
        <w:jc w:val="both"/>
        <w:textAlignment w:val="baseline"/>
        <w:outlineLvl w:val="0"/>
        <w:rPr>
          <w:rFonts w:ascii="Times New Roman" w:hAnsi="Times New Roman"/>
          <w:sz w:val="28"/>
          <w:szCs w:val="28"/>
        </w:rPr>
      </w:pPr>
      <w:r w:rsidRPr="009D3EDD">
        <w:rPr>
          <w:rFonts w:ascii="Times New Roman" w:hAnsi="Times New Roman"/>
          <w:sz w:val="28"/>
          <w:szCs w:val="28"/>
        </w:rPr>
        <w:tab/>
        <w:t>Работа  проходит в соответствии с  Планом (соглашением) по реализации информационно-пропагандистской кампании в Смоленской области и решается проблема безопасности на дорогах комплексно, в том числе профилактические мероприятия в детских дошкольных и школьных образовательных организациях, ВУЗах, организациях среднего профессионального образования  в формате обучающих уроков.</w:t>
      </w:r>
    </w:p>
    <w:p w:rsidR="00915D09" w:rsidRPr="009D3EDD" w:rsidRDefault="00915D09" w:rsidP="00915D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EDD">
        <w:rPr>
          <w:rFonts w:ascii="Times New Roman" w:hAnsi="Times New Roman"/>
          <w:sz w:val="28"/>
          <w:szCs w:val="28"/>
        </w:rPr>
        <w:tab/>
        <w:t>Активация работы в этом направлении должна сформировать у юных смолян первичные представления о культуре поведения на проезжей части всех участников дорожного движения.</w:t>
      </w:r>
    </w:p>
    <w:p w:rsidR="00915D09" w:rsidRPr="009D3EDD" w:rsidRDefault="00915D09" w:rsidP="00915D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3EDD">
        <w:rPr>
          <w:rFonts w:ascii="Times New Roman" w:hAnsi="Times New Roman"/>
          <w:sz w:val="28"/>
          <w:szCs w:val="28"/>
        </w:rPr>
        <w:tab/>
        <w:t xml:space="preserve"> 11 ноября 2015 года в г. Смоленске были проведены показательные мероприятия и проведены обучающие семинары с педагогами.</w:t>
      </w:r>
    </w:p>
    <w:p w:rsidR="00915D09" w:rsidRPr="009D3EDD" w:rsidRDefault="00915D09" w:rsidP="00915D09">
      <w:pPr>
        <w:jc w:val="both"/>
        <w:textAlignment w:val="baseline"/>
        <w:outlineLvl w:val="0"/>
        <w:rPr>
          <w:rFonts w:ascii="Times New Roman" w:hAnsi="Times New Roman"/>
          <w:sz w:val="28"/>
          <w:szCs w:val="28"/>
        </w:rPr>
      </w:pPr>
      <w:r w:rsidRPr="009D3EDD">
        <w:rPr>
          <w:rFonts w:ascii="Times New Roman" w:hAnsi="Times New Roman"/>
          <w:sz w:val="28"/>
          <w:szCs w:val="28"/>
        </w:rPr>
        <w:tab/>
        <w:t>Начиная с 23 ноября, ежедневно,  в соответствии с графиком проходят мероприятия на  базе образовательных организаций. По состоянию на 27 ноября 2015 года обучающие занятия  прошли   в 4 дошкольных, 4 общеобразовательных и 3 профессиональных организациях. Общее количество участников: 125 в дошкольных, 220 в общеобразовательных, 400 в профессиональных организациях.</w:t>
      </w:r>
    </w:p>
    <w:p w:rsidR="00021700" w:rsidRDefault="006A5408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1" name="Рисунок 0" descr="DSC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2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Default="006A5408">
      <w:pPr>
        <w:rPr>
          <w:noProof/>
          <w:lang w:val="en-US" w:eastAsia="ru-RU"/>
        </w:rPr>
      </w:pPr>
    </w:p>
    <w:p w:rsidR="006A5408" w:rsidRDefault="006A54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2" name="Рисунок 1" descr="DSC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3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Default="006A54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4" name="Рисунок 3" descr="DSC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4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Default="006A54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2875"/>
            <wp:effectExtent l="19050" t="0" r="3175" b="0"/>
            <wp:docPr id="5" name="Рисунок 4" descr="DSC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4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Default="006A54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6" name="Рисунок 5" descr="DSC_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4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Default="006A54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2875"/>
            <wp:effectExtent l="19050" t="0" r="3175" b="0"/>
            <wp:docPr id="8" name="Рисунок 7" descr="DSC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Default="006A54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9" name="Рисунок 8" descr="DSC_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408" w:rsidRPr="006A5408" w:rsidRDefault="006A54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2875"/>
            <wp:effectExtent l="19050" t="0" r="3175" b="0"/>
            <wp:docPr id="10" name="Рисунок 9" descr="DSC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5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408" w:rsidRPr="006A5408" w:rsidSect="00B63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4ED"/>
    <w:rsid w:val="004F4589"/>
    <w:rsid w:val="006A5408"/>
    <w:rsid w:val="008E34ED"/>
    <w:rsid w:val="00915D09"/>
    <w:rsid w:val="00B63F66"/>
    <w:rsid w:val="00DE3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0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nhideWhenUsed/>
    <w:rsid w:val="00915D09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15D0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A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4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Алисов Михаил Владимирович</dc:creator>
  <cp:keywords/>
  <dc:description/>
  <cp:lastModifiedBy>Semchev_AS</cp:lastModifiedBy>
  <cp:revision>3</cp:revision>
  <dcterms:created xsi:type="dcterms:W3CDTF">2015-12-07T08:46:00Z</dcterms:created>
  <dcterms:modified xsi:type="dcterms:W3CDTF">2015-12-07T08:57:00Z</dcterms:modified>
</cp:coreProperties>
</file>