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F21F66" w:rsidRPr="00F21F66">
        <w:trPr>
          <w:trHeight w:val="3402"/>
        </w:trPr>
        <w:tc>
          <w:tcPr>
            <w:tcW w:w="10421" w:type="dxa"/>
          </w:tcPr>
          <w:p w:rsidR="007E6CFB" w:rsidRDefault="007E6CFB" w:rsidP="007E6CFB">
            <w:pPr>
              <w:jc w:val="center"/>
              <w:rPr>
                <w:sz w:val="16"/>
                <w:szCs w:val="16"/>
                <w:lang w:val="en-US"/>
              </w:rPr>
            </w:pPr>
            <w:r>
              <w:rPr>
                <w:noProof/>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42950" cy="847725"/>
                          </a:xfrm>
                          <a:prstGeom prst="rect">
                            <a:avLst/>
                          </a:prstGeom>
                          <a:noFill/>
                          <a:ln w="9525">
                            <a:noFill/>
                            <a:miter lim="800000"/>
                            <a:headEnd/>
                            <a:tailEnd/>
                          </a:ln>
                        </pic:spPr>
                      </pic:pic>
                    </a:graphicData>
                  </a:graphic>
                </wp:inline>
              </w:drawing>
            </w:r>
          </w:p>
          <w:p w:rsidR="007E6CFB" w:rsidRDefault="007E6CFB" w:rsidP="007E6CFB">
            <w:pPr>
              <w:pStyle w:val="2"/>
              <w:spacing w:after="0" w:line="360" w:lineRule="auto"/>
              <w:jc w:val="center"/>
              <w:outlineLvl w:val="1"/>
              <w:rPr>
                <w:rFonts w:ascii="Times New Roman" w:hAnsi="Times New Roman" w:cs="Times New Roman"/>
                <w:i w:val="0"/>
                <w:iCs w:val="0"/>
                <w:color w:val="000080"/>
                <w:spacing w:val="-10"/>
              </w:rPr>
            </w:pPr>
            <w:r>
              <w:rPr>
                <w:rFonts w:ascii="Times New Roman" w:hAnsi="Times New Roman" w:cs="Times New Roman"/>
                <w:i w:val="0"/>
                <w:iCs w:val="0"/>
                <w:color w:val="000080"/>
                <w:spacing w:val="-10"/>
              </w:rPr>
              <w:t>АДМИНИСТРАЦИЯ СМОЛЕНСКОЙ ОБЛАСТИ</w:t>
            </w:r>
          </w:p>
          <w:p w:rsidR="007E6CFB" w:rsidRDefault="007E6CFB" w:rsidP="007E6CFB">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 Е Н И Е</w:t>
            </w:r>
          </w:p>
          <w:p w:rsidR="007E6CFB" w:rsidRDefault="007E6CFB" w:rsidP="007E6CFB">
            <w:pPr>
              <w:jc w:val="center"/>
              <w:rPr>
                <w:b/>
                <w:bCs/>
                <w:color w:val="000080"/>
                <w:sz w:val="16"/>
                <w:szCs w:val="16"/>
              </w:rPr>
            </w:pPr>
          </w:p>
          <w:p w:rsidR="00D622A1" w:rsidRPr="00F21F66" w:rsidRDefault="00084CE2" w:rsidP="007E6CFB">
            <w:pPr>
              <w:rPr>
                <w:color w:val="FFFFFF" w:themeColor="background1"/>
              </w:rPr>
            </w:pPr>
            <w:r>
              <w:rPr>
                <w:color w:val="000080"/>
                <w:sz w:val="24"/>
                <w:szCs w:val="24"/>
              </w:rPr>
              <w:t>о</w:t>
            </w:r>
            <w:r w:rsidR="007E6CFB">
              <w:rPr>
                <w:color w:val="000080"/>
                <w:sz w:val="24"/>
                <w:szCs w:val="24"/>
              </w:rPr>
              <w:t>т</w:t>
            </w:r>
            <w:r>
              <w:rPr>
                <w:color w:val="000080"/>
                <w:sz w:val="24"/>
                <w:szCs w:val="24"/>
              </w:rPr>
              <w:t xml:space="preserve"> 13.04.2020</w:t>
            </w:r>
            <w:r w:rsidR="007E6CFB">
              <w:rPr>
                <w:color w:val="000080"/>
                <w:sz w:val="24"/>
                <w:szCs w:val="24"/>
              </w:rPr>
              <w:t xml:space="preserve">  </w:t>
            </w:r>
            <w:bookmarkStart w:id="0" w:name="DATEDOC"/>
            <w:bookmarkEnd w:id="0"/>
            <w:r w:rsidR="007E6CFB">
              <w:rPr>
                <w:color w:val="000080"/>
                <w:sz w:val="24"/>
                <w:szCs w:val="24"/>
              </w:rPr>
              <w:t>№</w:t>
            </w:r>
            <w:bookmarkStart w:id="1" w:name="NUM"/>
            <w:bookmarkEnd w:id="1"/>
            <w:r>
              <w:rPr>
                <w:color w:val="000080"/>
                <w:sz w:val="24"/>
                <w:szCs w:val="24"/>
              </w:rPr>
              <w:t xml:space="preserve"> 197</w:t>
            </w:r>
          </w:p>
        </w:tc>
      </w:tr>
    </w:tbl>
    <w:p w:rsidR="0042099A" w:rsidRPr="00F21F66" w:rsidRDefault="0042099A" w:rsidP="0042099A">
      <w:pPr>
        <w:rPr>
          <w:color w:val="FFFFFF" w:themeColor="background1"/>
          <w:sz w:val="28"/>
        </w:rPr>
      </w:pPr>
    </w:p>
    <w:tbl>
      <w:tblPr>
        <w:tblW w:w="0" w:type="auto"/>
        <w:tblLook w:val="0000"/>
      </w:tblPr>
      <w:tblGrid>
        <w:gridCol w:w="4644"/>
      </w:tblGrid>
      <w:tr w:rsidR="0042099A" w:rsidTr="00CE6AB1">
        <w:trPr>
          <w:trHeight w:val="1077"/>
        </w:trPr>
        <w:tc>
          <w:tcPr>
            <w:tcW w:w="4644" w:type="dxa"/>
          </w:tcPr>
          <w:p w:rsidR="0042099A" w:rsidRPr="00A9139F" w:rsidRDefault="00AA7340" w:rsidP="00300F3D">
            <w:pPr>
              <w:autoSpaceDE w:val="0"/>
              <w:autoSpaceDN w:val="0"/>
              <w:adjustRightInd w:val="0"/>
              <w:jc w:val="both"/>
              <w:rPr>
                <w:sz w:val="28"/>
                <w:szCs w:val="28"/>
              </w:rPr>
            </w:pPr>
            <w:r>
              <w:rPr>
                <w:sz w:val="28"/>
                <w:szCs w:val="28"/>
              </w:rPr>
              <w:t>О внесении изменения в постановление Администрации Смоленской области от 30.12.2019 № 853</w:t>
            </w:r>
          </w:p>
        </w:tc>
      </w:tr>
    </w:tbl>
    <w:p w:rsidR="0042099A" w:rsidRDefault="0042099A" w:rsidP="0042099A">
      <w:pPr>
        <w:tabs>
          <w:tab w:val="left" w:pos="4578"/>
        </w:tabs>
        <w:jc w:val="both"/>
        <w:rPr>
          <w:sz w:val="28"/>
        </w:rPr>
      </w:pPr>
    </w:p>
    <w:p w:rsidR="0042099A" w:rsidRDefault="0042099A" w:rsidP="0042099A">
      <w:pPr>
        <w:jc w:val="both"/>
        <w:rPr>
          <w:sz w:val="28"/>
        </w:rPr>
      </w:pPr>
    </w:p>
    <w:p w:rsidR="004F1401" w:rsidRDefault="004F1401" w:rsidP="004F1401">
      <w:pPr>
        <w:autoSpaceDE w:val="0"/>
        <w:autoSpaceDN w:val="0"/>
        <w:adjustRightInd w:val="0"/>
        <w:ind w:firstLine="709"/>
        <w:jc w:val="both"/>
        <w:rPr>
          <w:color w:val="000000"/>
          <w:sz w:val="28"/>
          <w:szCs w:val="28"/>
        </w:rPr>
      </w:pPr>
      <w:r w:rsidRPr="007C4D4E">
        <w:rPr>
          <w:color w:val="000000"/>
          <w:sz w:val="28"/>
          <w:szCs w:val="28"/>
        </w:rPr>
        <w:t xml:space="preserve">Администрация Смоленской области </w:t>
      </w:r>
      <w:proofErr w:type="spellStart"/>
      <w:proofErr w:type="gramStart"/>
      <w:r w:rsidRPr="007C4D4E">
        <w:rPr>
          <w:color w:val="000000"/>
          <w:sz w:val="28"/>
          <w:szCs w:val="28"/>
        </w:rPr>
        <w:t>п</w:t>
      </w:r>
      <w:proofErr w:type="spellEnd"/>
      <w:proofErr w:type="gramEnd"/>
      <w:r w:rsidRPr="007C4D4E">
        <w:rPr>
          <w:color w:val="000000"/>
          <w:sz w:val="28"/>
          <w:szCs w:val="28"/>
        </w:rPr>
        <w:t xml:space="preserve"> о с т а </w:t>
      </w:r>
      <w:proofErr w:type="spellStart"/>
      <w:r w:rsidRPr="007C4D4E">
        <w:rPr>
          <w:color w:val="000000"/>
          <w:sz w:val="28"/>
          <w:szCs w:val="28"/>
        </w:rPr>
        <w:t>н</w:t>
      </w:r>
      <w:proofErr w:type="spellEnd"/>
      <w:r w:rsidRPr="007C4D4E">
        <w:rPr>
          <w:color w:val="000000"/>
          <w:sz w:val="28"/>
          <w:szCs w:val="28"/>
        </w:rPr>
        <w:t xml:space="preserve"> о в л я е т:</w:t>
      </w:r>
    </w:p>
    <w:p w:rsidR="004F1401" w:rsidRPr="007C4D4E" w:rsidRDefault="004F1401" w:rsidP="004F1401">
      <w:pPr>
        <w:autoSpaceDE w:val="0"/>
        <w:autoSpaceDN w:val="0"/>
        <w:adjustRightInd w:val="0"/>
        <w:ind w:firstLine="709"/>
        <w:jc w:val="both"/>
        <w:rPr>
          <w:color w:val="000000"/>
          <w:sz w:val="28"/>
          <w:szCs w:val="28"/>
        </w:rPr>
      </w:pPr>
    </w:p>
    <w:p w:rsidR="0042099A" w:rsidRDefault="00AA7340" w:rsidP="006C555B">
      <w:pPr>
        <w:ind w:firstLine="709"/>
        <w:jc w:val="both"/>
        <w:rPr>
          <w:sz w:val="28"/>
          <w:szCs w:val="28"/>
        </w:rPr>
      </w:pPr>
      <w:r>
        <w:rPr>
          <w:sz w:val="28"/>
          <w:szCs w:val="28"/>
        </w:rPr>
        <w:t>Внести в приложение</w:t>
      </w:r>
      <w:r w:rsidR="004F1401">
        <w:rPr>
          <w:sz w:val="28"/>
          <w:szCs w:val="28"/>
        </w:rPr>
        <w:t xml:space="preserve"> к постановлению Администрации С</w:t>
      </w:r>
      <w:r>
        <w:rPr>
          <w:sz w:val="28"/>
          <w:szCs w:val="28"/>
        </w:rPr>
        <w:t>моленской области от 30.12.2019 № 853 «Об установлении шкалы для оценки критериев оценки и сопоставления заявок на участие в открытом конкурсе на право получения свидетельства об осуществлении перевозок по межмуниципальному маршруту регулярных перевозок» изменение, изложив его в новой редакции (прилагается).</w:t>
      </w:r>
    </w:p>
    <w:p w:rsidR="006C555B" w:rsidRDefault="006C555B" w:rsidP="00AA7340">
      <w:pPr>
        <w:jc w:val="both"/>
        <w:rPr>
          <w:sz w:val="28"/>
          <w:szCs w:val="28"/>
        </w:rPr>
      </w:pPr>
    </w:p>
    <w:p w:rsidR="001A293B" w:rsidRDefault="001A293B" w:rsidP="0042099A">
      <w:pPr>
        <w:jc w:val="both"/>
        <w:rPr>
          <w:sz w:val="28"/>
          <w:szCs w:val="28"/>
        </w:rPr>
      </w:pPr>
    </w:p>
    <w:p w:rsidR="0042099A" w:rsidRDefault="0042099A" w:rsidP="0042099A">
      <w:pPr>
        <w:jc w:val="both"/>
        <w:rPr>
          <w:sz w:val="28"/>
          <w:szCs w:val="28"/>
        </w:rPr>
      </w:pPr>
      <w:r>
        <w:rPr>
          <w:sz w:val="28"/>
          <w:szCs w:val="28"/>
        </w:rPr>
        <w:t>Губернатор</w:t>
      </w:r>
    </w:p>
    <w:p w:rsidR="0008454D" w:rsidRDefault="0042099A" w:rsidP="0042099A">
      <w:pPr>
        <w:jc w:val="both"/>
        <w:rPr>
          <w:sz w:val="28"/>
          <w:szCs w:val="28"/>
        </w:rPr>
      </w:pPr>
      <w:r>
        <w:rPr>
          <w:sz w:val="28"/>
          <w:szCs w:val="28"/>
        </w:rPr>
        <w:t xml:space="preserve">Смоленской области                                                   </w:t>
      </w:r>
      <w:r w:rsidR="00084CE2">
        <w:rPr>
          <w:sz w:val="28"/>
          <w:szCs w:val="28"/>
        </w:rPr>
        <w:t xml:space="preserve">                            </w:t>
      </w:r>
      <w:r w:rsidR="00E84D2F" w:rsidRPr="00E84D2F">
        <w:rPr>
          <w:b/>
          <w:sz w:val="28"/>
          <w:szCs w:val="28"/>
        </w:rPr>
        <w:t>А.В. Островский</w:t>
      </w:r>
    </w:p>
    <w:p w:rsidR="0042099A" w:rsidRPr="00CD663E" w:rsidRDefault="0008454D" w:rsidP="004F1401">
      <w:pPr>
        <w:ind w:left="5670"/>
        <w:jc w:val="both"/>
        <w:rPr>
          <w:sz w:val="28"/>
          <w:szCs w:val="28"/>
        </w:rPr>
      </w:pPr>
      <w:r>
        <w:rPr>
          <w:sz w:val="28"/>
          <w:szCs w:val="28"/>
        </w:rPr>
        <w:br w:type="page"/>
      </w:r>
      <w:r w:rsidR="003D6E6A">
        <w:rPr>
          <w:sz w:val="28"/>
          <w:szCs w:val="28"/>
        </w:rPr>
        <w:lastRenderedPageBreak/>
        <w:t xml:space="preserve">Приложение </w:t>
      </w:r>
    </w:p>
    <w:p w:rsidR="0042099A" w:rsidRPr="00CD663E" w:rsidRDefault="00084CE2" w:rsidP="004F1401">
      <w:pPr>
        <w:pStyle w:val="ConsPlusNormal"/>
        <w:ind w:left="5670"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к </w:t>
      </w:r>
      <w:r w:rsidR="00D9099F">
        <w:rPr>
          <w:rFonts w:ascii="Times New Roman" w:hAnsi="Times New Roman" w:cs="Times New Roman"/>
          <w:sz w:val="28"/>
          <w:szCs w:val="28"/>
        </w:rPr>
        <w:t>постановлению</w:t>
      </w:r>
      <w:r w:rsidR="0042099A" w:rsidRPr="00CD663E">
        <w:rPr>
          <w:rFonts w:ascii="Times New Roman" w:hAnsi="Times New Roman" w:cs="Times New Roman"/>
          <w:sz w:val="28"/>
          <w:szCs w:val="28"/>
        </w:rPr>
        <w:t xml:space="preserve"> Администрации Смоленской области</w:t>
      </w:r>
      <w:r w:rsidR="004F1401">
        <w:rPr>
          <w:rFonts w:ascii="Times New Roman" w:hAnsi="Times New Roman" w:cs="Times New Roman"/>
          <w:sz w:val="28"/>
          <w:szCs w:val="28"/>
        </w:rPr>
        <w:t xml:space="preserve"> от 30.12.2019   № 853 (в редакции постановления Администрации Смоленской области</w:t>
      </w:r>
      <w:proofErr w:type="gramEnd"/>
    </w:p>
    <w:p w:rsidR="0042099A" w:rsidRPr="00AE2F71" w:rsidRDefault="003D6E6A" w:rsidP="00D279D7">
      <w:pPr>
        <w:pStyle w:val="ConsPlusNormal"/>
        <w:ind w:left="5670"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084CE2">
        <w:rPr>
          <w:rFonts w:ascii="Times New Roman" w:hAnsi="Times New Roman" w:cs="Times New Roman"/>
          <w:sz w:val="28"/>
          <w:szCs w:val="28"/>
        </w:rPr>
        <w:t xml:space="preserve">13.04.2020 </w:t>
      </w:r>
      <w:r w:rsidR="0042099A" w:rsidRPr="00CD663E">
        <w:rPr>
          <w:rFonts w:ascii="Times New Roman" w:hAnsi="Times New Roman" w:cs="Times New Roman"/>
          <w:sz w:val="28"/>
          <w:szCs w:val="28"/>
        </w:rPr>
        <w:t xml:space="preserve">№ </w:t>
      </w:r>
      <w:r w:rsidR="00084CE2">
        <w:rPr>
          <w:rFonts w:ascii="Times New Roman" w:hAnsi="Times New Roman" w:cs="Times New Roman"/>
          <w:sz w:val="28"/>
          <w:szCs w:val="28"/>
        </w:rPr>
        <w:t>197</w:t>
      </w:r>
      <w:proofErr w:type="gramStart"/>
      <w:r w:rsidR="004F1401">
        <w:rPr>
          <w:rFonts w:ascii="Times New Roman" w:hAnsi="Times New Roman" w:cs="Times New Roman"/>
          <w:sz w:val="28"/>
          <w:szCs w:val="28"/>
        </w:rPr>
        <w:t xml:space="preserve"> )</w:t>
      </w:r>
      <w:proofErr w:type="gramEnd"/>
    </w:p>
    <w:p w:rsidR="00675ECC" w:rsidRPr="003D6E6A" w:rsidRDefault="00675ECC" w:rsidP="00675ECC">
      <w:pPr>
        <w:pStyle w:val="ConsPlusTitle"/>
        <w:rPr>
          <w:rFonts w:ascii="Times New Roman" w:hAnsi="Times New Roman" w:cs="Times New Roman"/>
          <w:b w:val="0"/>
          <w:sz w:val="28"/>
          <w:szCs w:val="28"/>
        </w:rPr>
      </w:pPr>
    </w:p>
    <w:p w:rsidR="003A47CF" w:rsidRDefault="00D9099F" w:rsidP="003A47CF">
      <w:pPr>
        <w:ind w:right="-1"/>
        <w:jc w:val="center"/>
        <w:rPr>
          <w:b/>
          <w:color w:val="000000"/>
          <w:sz w:val="28"/>
          <w:szCs w:val="28"/>
        </w:rPr>
      </w:pPr>
      <w:r>
        <w:rPr>
          <w:b/>
          <w:color w:val="000000"/>
          <w:sz w:val="28"/>
          <w:szCs w:val="28"/>
        </w:rPr>
        <w:t>ШКАЛА</w:t>
      </w:r>
    </w:p>
    <w:p w:rsidR="003A47CF" w:rsidRDefault="00D9099F" w:rsidP="003A47CF">
      <w:pPr>
        <w:ind w:right="-1"/>
        <w:jc w:val="center"/>
        <w:rPr>
          <w:b/>
          <w:sz w:val="28"/>
          <w:szCs w:val="28"/>
        </w:rPr>
      </w:pPr>
      <w:r w:rsidRPr="00D9099F">
        <w:rPr>
          <w:b/>
          <w:sz w:val="28"/>
          <w:szCs w:val="28"/>
        </w:rPr>
        <w:t xml:space="preserve">для оценки критериев оценки и сопоставления заявок </w:t>
      </w:r>
      <w:proofErr w:type="gramStart"/>
      <w:r w:rsidRPr="00D9099F">
        <w:rPr>
          <w:b/>
          <w:sz w:val="28"/>
          <w:szCs w:val="28"/>
        </w:rPr>
        <w:t>на участие в открытом конкурсе на право получения свидетельства об осуществлении перевозок по межмуниципальному маршруту</w:t>
      </w:r>
      <w:proofErr w:type="gramEnd"/>
      <w:r w:rsidRPr="00D9099F">
        <w:rPr>
          <w:b/>
          <w:sz w:val="28"/>
          <w:szCs w:val="28"/>
        </w:rPr>
        <w:t xml:space="preserve"> регулярных перевозок</w:t>
      </w:r>
    </w:p>
    <w:p w:rsidR="002B0FA2" w:rsidRPr="003D6E6A" w:rsidRDefault="002B0FA2" w:rsidP="003A47CF">
      <w:pPr>
        <w:ind w:right="-1"/>
        <w:jc w:val="center"/>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1"/>
        <w:gridCol w:w="7936"/>
        <w:gridCol w:w="1589"/>
      </w:tblGrid>
      <w:tr w:rsidR="002B0FA2" w:rsidRPr="002B0FA2" w:rsidTr="00675ECC">
        <w:trPr>
          <w:trHeight w:val="47"/>
        </w:trPr>
        <w:tc>
          <w:tcPr>
            <w:tcW w:w="711" w:type="dxa"/>
          </w:tcPr>
          <w:p w:rsidR="002B0FA2" w:rsidRDefault="002B0FA2" w:rsidP="002B0FA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2B0FA2" w:rsidRPr="002B0FA2" w:rsidRDefault="002B0FA2" w:rsidP="002B0FA2">
            <w:pPr>
              <w:pStyle w:val="ConsPlusNormal"/>
              <w:ind w:firstLine="0"/>
              <w:jc w:val="center"/>
              <w:rPr>
                <w:rFonts w:ascii="Times New Roman" w:hAnsi="Times New Roman" w:cs="Times New Roman"/>
                <w:sz w:val="28"/>
                <w:szCs w:val="28"/>
              </w:rPr>
            </w:pPr>
            <w:proofErr w:type="spellStart"/>
            <w:proofErr w:type="gramStart"/>
            <w:r w:rsidRPr="002B0FA2">
              <w:rPr>
                <w:rFonts w:ascii="Times New Roman" w:hAnsi="Times New Roman" w:cs="Times New Roman"/>
                <w:sz w:val="28"/>
                <w:szCs w:val="28"/>
              </w:rPr>
              <w:t>п</w:t>
            </w:r>
            <w:proofErr w:type="spellEnd"/>
            <w:proofErr w:type="gramEnd"/>
            <w:r w:rsidRPr="002B0FA2">
              <w:rPr>
                <w:rFonts w:ascii="Times New Roman" w:hAnsi="Times New Roman" w:cs="Times New Roman"/>
                <w:sz w:val="28"/>
                <w:szCs w:val="28"/>
              </w:rPr>
              <w:t>/</w:t>
            </w:r>
            <w:proofErr w:type="spellStart"/>
            <w:r w:rsidRPr="002B0FA2">
              <w:rPr>
                <w:rFonts w:ascii="Times New Roman" w:hAnsi="Times New Roman" w:cs="Times New Roman"/>
                <w:sz w:val="28"/>
                <w:szCs w:val="28"/>
              </w:rPr>
              <w:t>п</w:t>
            </w:r>
            <w:proofErr w:type="spellEnd"/>
          </w:p>
        </w:tc>
        <w:tc>
          <w:tcPr>
            <w:tcW w:w="7936" w:type="dxa"/>
          </w:tcPr>
          <w:p w:rsidR="002B0FA2" w:rsidRPr="002B0FA2" w:rsidRDefault="007E2EBE" w:rsidP="007E2EB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Критерий</w:t>
            </w:r>
            <w:r w:rsidR="002B0FA2" w:rsidRPr="002B0FA2">
              <w:rPr>
                <w:rFonts w:ascii="Times New Roman" w:hAnsi="Times New Roman" w:cs="Times New Roman"/>
                <w:sz w:val="28"/>
                <w:szCs w:val="28"/>
              </w:rPr>
              <w:t xml:space="preserve"> оценки и сопоставления заявок </w:t>
            </w:r>
            <w:proofErr w:type="gramStart"/>
            <w:r w:rsidR="002B0FA2" w:rsidRPr="002B0FA2">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межмуниципальному маршруту</w:t>
            </w:r>
            <w:proofErr w:type="gramEnd"/>
            <w:r w:rsidR="002B0FA2" w:rsidRPr="002B0FA2">
              <w:rPr>
                <w:rFonts w:ascii="Times New Roman" w:hAnsi="Times New Roman" w:cs="Times New Roman"/>
                <w:sz w:val="28"/>
                <w:szCs w:val="28"/>
              </w:rPr>
              <w:t xml:space="preserve"> регулярных перевозок (далее</w:t>
            </w:r>
            <w:r w:rsidRPr="002B0FA2">
              <w:rPr>
                <w:rFonts w:ascii="Times New Roman" w:hAnsi="Times New Roman" w:cs="Times New Roman"/>
                <w:sz w:val="28"/>
                <w:szCs w:val="28"/>
              </w:rPr>
              <w:t xml:space="preserve"> соответственно</w:t>
            </w:r>
            <w:r>
              <w:rPr>
                <w:rFonts w:ascii="Times New Roman" w:hAnsi="Times New Roman" w:cs="Times New Roman"/>
                <w:sz w:val="28"/>
                <w:szCs w:val="28"/>
              </w:rPr>
              <w:t xml:space="preserve"> - критерий</w:t>
            </w:r>
            <w:r w:rsidR="002B0FA2" w:rsidRPr="002B0FA2">
              <w:rPr>
                <w:rFonts w:ascii="Times New Roman" w:hAnsi="Times New Roman" w:cs="Times New Roman"/>
                <w:sz w:val="28"/>
                <w:szCs w:val="28"/>
              </w:rPr>
              <w:t>, открытый конкурс)</w:t>
            </w:r>
          </w:p>
        </w:tc>
        <w:tc>
          <w:tcPr>
            <w:tcW w:w="1589" w:type="dxa"/>
          </w:tcPr>
          <w:p w:rsidR="002B0FA2" w:rsidRPr="002B0FA2" w:rsidRDefault="002B0FA2" w:rsidP="002B0FA2">
            <w:pPr>
              <w:pStyle w:val="ConsPlusNormal"/>
              <w:ind w:firstLine="0"/>
              <w:jc w:val="center"/>
              <w:rPr>
                <w:rFonts w:ascii="Times New Roman" w:hAnsi="Times New Roman" w:cs="Times New Roman"/>
                <w:sz w:val="28"/>
                <w:szCs w:val="28"/>
              </w:rPr>
            </w:pPr>
            <w:r w:rsidRPr="002B0FA2">
              <w:rPr>
                <w:rFonts w:ascii="Times New Roman" w:hAnsi="Times New Roman" w:cs="Times New Roman"/>
                <w:sz w:val="28"/>
                <w:szCs w:val="28"/>
              </w:rPr>
              <w:t>Количество баллов</w:t>
            </w:r>
          </w:p>
        </w:tc>
      </w:tr>
      <w:tr w:rsidR="007E2EBE" w:rsidRPr="002B0FA2" w:rsidTr="00675ECC">
        <w:trPr>
          <w:cantSplit/>
          <w:trHeight w:val="47"/>
        </w:trPr>
        <w:tc>
          <w:tcPr>
            <w:tcW w:w="711" w:type="dxa"/>
          </w:tcPr>
          <w:p w:rsidR="007E2EBE" w:rsidRDefault="007E2EBE" w:rsidP="002B0FA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936" w:type="dxa"/>
          </w:tcPr>
          <w:p w:rsidR="007E2EBE" w:rsidRDefault="007E2EBE" w:rsidP="007E2EB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589" w:type="dxa"/>
          </w:tcPr>
          <w:p w:rsidR="007E2EBE" w:rsidRPr="002B0FA2" w:rsidRDefault="007E2EBE" w:rsidP="002B0FA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2B0FA2" w:rsidRPr="002B0FA2" w:rsidTr="00675ECC">
        <w:trPr>
          <w:trHeight w:val="47"/>
        </w:trPr>
        <w:tc>
          <w:tcPr>
            <w:tcW w:w="711" w:type="dxa"/>
            <w:vMerge w:val="restart"/>
          </w:tcPr>
          <w:p w:rsidR="002B0FA2" w:rsidRPr="002B0FA2" w:rsidRDefault="002B0FA2" w:rsidP="002B0FA2">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1.</w:t>
            </w:r>
          </w:p>
        </w:tc>
        <w:tc>
          <w:tcPr>
            <w:tcW w:w="7936" w:type="dxa"/>
            <w:vAlign w:val="bottom"/>
          </w:tcPr>
          <w:p w:rsidR="002B0FA2" w:rsidRPr="002B0FA2" w:rsidRDefault="002B0FA2" w:rsidP="007E2EBE">
            <w:pPr>
              <w:pStyle w:val="ConsPlusNormal"/>
              <w:ind w:firstLine="0"/>
              <w:jc w:val="both"/>
              <w:rPr>
                <w:rFonts w:ascii="Times New Roman" w:hAnsi="Times New Roman" w:cs="Times New Roman"/>
                <w:sz w:val="28"/>
                <w:szCs w:val="28"/>
              </w:rPr>
            </w:pPr>
            <w:proofErr w:type="gramStart"/>
            <w:r w:rsidRPr="002B0FA2">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w:t>
            </w:r>
            <w:r w:rsidR="00461F9E">
              <w:rPr>
                <w:rFonts w:ascii="Times New Roman" w:hAnsi="Times New Roman" w:cs="Times New Roman"/>
                <w:sz w:val="28"/>
                <w:szCs w:val="28"/>
              </w:rPr>
              <w:t>,</w:t>
            </w:r>
            <w:r w:rsidRPr="002B0FA2">
              <w:rPr>
                <w:rFonts w:ascii="Times New Roman" w:hAnsi="Times New Roman" w:cs="Times New Roman"/>
                <w:sz w:val="28"/>
                <w:szCs w:val="28"/>
              </w:rPr>
              <w:t xml:space="preserve">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w:t>
            </w:r>
            <w:r w:rsidR="007E2EBE">
              <w:rPr>
                <w:rFonts w:ascii="Times New Roman" w:hAnsi="Times New Roman" w:cs="Times New Roman"/>
                <w:sz w:val="28"/>
                <w:szCs w:val="28"/>
              </w:rPr>
              <w:t>онно-телекоммуникационной сети «Интернет»</w:t>
            </w:r>
            <w:r w:rsidRPr="002B0FA2">
              <w:rPr>
                <w:rFonts w:ascii="Times New Roman" w:hAnsi="Times New Roman" w:cs="Times New Roman"/>
                <w:sz w:val="28"/>
                <w:szCs w:val="28"/>
              </w:rPr>
              <w:t xml:space="preserve"> (далее - дата размещения извещения), в расчете на среднее количество транспортных средств</w:t>
            </w:r>
            <w:proofErr w:type="gramEnd"/>
            <w:r w:rsidRPr="002B0FA2">
              <w:rPr>
                <w:rFonts w:ascii="Times New Roman" w:hAnsi="Times New Roman" w:cs="Times New Roman"/>
                <w:sz w:val="28"/>
                <w:szCs w:val="28"/>
              </w:rPr>
              <w:t xml:space="preserve">, </w:t>
            </w:r>
            <w:proofErr w:type="gramStart"/>
            <w:r w:rsidRPr="002B0FA2">
              <w:rPr>
                <w:rFonts w:ascii="Times New Roman" w:hAnsi="Times New Roman" w:cs="Times New Roman"/>
                <w:sz w:val="28"/>
                <w:szCs w:val="28"/>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w:t>
            </w:r>
            <w:r w:rsidR="004F1401">
              <w:rPr>
                <w:rFonts w:ascii="Times New Roman" w:hAnsi="Times New Roman" w:cs="Times New Roman"/>
                <w:sz w:val="28"/>
                <w:szCs w:val="28"/>
              </w:rPr>
              <w:t>го дате размещения извещения (</w:t>
            </w:r>
            <w:proofErr w:type="spellStart"/>
            <w:r w:rsidR="004F1401">
              <w:rPr>
                <w:rFonts w:ascii="Times New Roman" w:hAnsi="Times New Roman" w:cs="Times New Roman"/>
                <w:sz w:val="28"/>
                <w:szCs w:val="28"/>
              </w:rPr>
              <w:t>k</w:t>
            </w:r>
            <w:proofErr w:type="spellEnd"/>
            <w:r w:rsidR="001D096C">
              <w:fldChar w:fldCharType="begin"/>
            </w:r>
            <w:r w:rsidR="006D0B33">
              <w:instrText>HYPERLINK \l "P138" \o "&lt;*&gt; Значение критерия рассчитывается по формуле k = D / A, где:"</w:instrText>
            </w:r>
            <w:r w:rsidR="001D096C">
              <w:fldChar w:fldCharType="separate"/>
            </w:r>
            <w:r w:rsidRPr="002B0FA2">
              <w:rPr>
                <w:rFonts w:ascii="Times New Roman" w:hAnsi="Times New Roman" w:cs="Times New Roman"/>
                <w:sz w:val="28"/>
                <w:szCs w:val="28"/>
              </w:rPr>
              <w:t>*</w:t>
            </w:r>
            <w:r w:rsidR="001D096C">
              <w:fldChar w:fldCharType="end"/>
            </w:r>
            <w:r w:rsidRPr="002B0FA2">
              <w:rPr>
                <w:rFonts w:ascii="Times New Roman" w:hAnsi="Times New Roman" w:cs="Times New Roman"/>
                <w:sz w:val="28"/>
                <w:szCs w:val="28"/>
              </w:rPr>
              <w:t>):</w:t>
            </w:r>
            <w:proofErr w:type="gramEnd"/>
          </w:p>
        </w:tc>
        <w:tc>
          <w:tcPr>
            <w:tcW w:w="1589" w:type="dxa"/>
            <w:vAlign w:val="bottom"/>
          </w:tcPr>
          <w:p w:rsidR="002B0FA2" w:rsidRPr="002B0FA2" w:rsidRDefault="002B0FA2" w:rsidP="00906CC2">
            <w:pPr>
              <w:pStyle w:val="ConsPlusNormal"/>
              <w:rPr>
                <w:rFonts w:ascii="Times New Roman" w:hAnsi="Times New Roman" w:cs="Times New Roman"/>
                <w:sz w:val="28"/>
                <w:szCs w:val="28"/>
              </w:rPr>
            </w:pP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bottom"/>
          </w:tcPr>
          <w:p w:rsidR="002B0FA2" w:rsidRPr="002B0FA2" w:rsidRDefault="002B0FA2" w:rsidP="007E2EBE">
            <w:pPr>
              <w:pStyle w:val="ConsPlusNormal"/>
              <w:ind w:firstLine="0"/>
              <w:jc w:val="both"/>
              <w:rPr>
                <w:rFonts w:ascii="Times New Roman" w:hAnsi="Times New Roman" w:cs="Times New Roman"/>
                <w:sz w:val="28"/>
                <w:szCs w:val="28"/>
              </w:rPr>
            </w:pPr>
            <w:proofErr w:type="spellStart"/>
            <w:r w:rsidRPr="002B0FA2">
              <w:rPr>
                <w:rFonts w:ascii="Times New Roman" w:hAnsi="Times New Roman" w:cs="Times New Roman"/>
                <w:sz w:val="28"/>
                <w:szCs w:val="28"/>
              </w:rPr>
              <w:t>k</w:t>
            </w:r>
            <w:proofErr w:type="spellEnd"/>
            <w:r w:rsidRPr="002B0FA2">
              <w:rPr>
                <w:rFonts w:ascii="Times New Roman" w:hAnsi="Times New Roman" w:cs="Times New Roman"/>
                <w:sz w:val="28"/>
                <w:szCs w:val="28"/>
              </w:rPr>
              <w:t xml:space="preserve"> &gt; 1</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center"/>
          </w:tcPr>
          <w:p w:rsidR="002B0FA2" w:rsidRPr="002B0FA2" w:rsidRDefault="002B0FA2" w:rsidP="007E2EBE">
            <w:pPr>
              <w:pStyle w:val="ConsPlusNormal"/>
              <w:ind w:firstLine="0"/>
              <w:jc w:val="both"/>
              <w:rPr>
                <w:rFonts w:ascii="Times New Roman" w:hAnsi="Times New Roman" w:cs="Times New Roman"/>
                <w:sz w:val="28"/>
                <w:szCs w:val="28"/>
              </w:rPr>
            </w:pPr>
            <w:proofErr w:type="spellStart"/>
            <w:r w:rsidRPr="002B0FA2">
              <w:rPr>
                <w:rFonts w:ascii="Times New Roman" w:hAnsi="Times New Roman" w:cs="Times New Roman"/>
                <w:sz w:val="28"/>
                <w:szCs w:val="28"/>
              </w:rPr>
              <w:t>k</w:t>
            </w:r>
            <w:proofErr w:type="spellEnd"/>
            <w:r w:rsidRPr="002B0FA2">
              <w:rPr>
                <w:rFonts w:ascii="Times New Roman" w:hAnsi="Times New Roman" w:cs="Times New Roman"/>
                <w:sz w:val="28"/>
                <w:szCs w:val="28"/>
              </w:rPr>
              <w:t xml:space="preserve"> = 1</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bottom"/>
          </w:tcPr>
          <w:p w:rsidR="002B0FA2" w:rsidRPr="002B0FA2" w:rsidRDefault="00677CFE" w:rsidP="007E2EBE">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k</w:t>
            </w:r>
            <w:proofErr w:type="spellEnd"/>
            <w:r>
              <w:rPr>
                <w:rFonts w:ascii="Times New Roman" w:hAnsi="Times New Roman" w:cs="Times New Roman"/>
                <w:sz w:val="28"/>
                <w:szCs w:val="28"/>
              </w:rPr>
              <w:t xml:space="preserve"> = от 0,51 - д</w:t>
            </w:r>
            <w:r w:rsidR="002B0FA2" w:rsidRPr="002B0FA2">
              <w:rPr>
                <w:rFonts w:ascii="Times New Roman" w:hAnsi="Times New Roman" w:cs="Times New Roman"/>
                <w:sz w:val="28"/>
                <w:szCs w:val="28"/>
              </w:rPr>
              <w:t>о 0,99</w:t>
            </w:r>
            <w:r w:rsidRPr="002B0FA2">
              <w:rPr>
                <w:rFonts w:ascii="Times New Roman" w:hAnsi="Times New Roman" w:cs="Times New Roman"/>
                <w:sz w:val="28"/>
                <w:szCs w:val="28"/>
              </w:rPr>
              <w:t xml:space="preserve"> включительно</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bottom"/>
          </w:tcPr>
          <w:p w:rsidR="002B0FA2" w:rsidRPr="002B0FA2" w:rsidRDefault="00677CFE" w:rsidP="007E2EBE">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k</w:t>
            </w:r>
            <w:proofErr w:type="spellEnd"/>
            <w:r>
              <w:rPr>
                <w:rFonts w:ascii="Times New Roman" w:hAnsi="Times New Roman" w:cs="Times New Roman"/>
                <w:sz w:val="28"/>
                <w:szCs w:val="28"/>
              </w:rPr>
              <w:t xml:space="preserve"> = от 0,1 - д</w:t>
            </w:r>
            <w:r w:rsidR="002B0FA2" w:rsidRPr="002B0FA2">
              <w:rPr>
                <w:rFonts w:ascii="Times New Roman" w:hAnsi="Times New Roman" w:cs="Times New Roman"/>
                <w:sz w:val="28"/>
                <w:szCs w:val="28"/>
              </w:rPr>
              <w:t>о 0,5</w:t>
            </w:r>
            <w:r w:rsidRPr="002B0FA2">
              <w:rPr>
                <w:rFonts w:ascii="Times New Roman" w:hAnsi="Times New Roman" w:cs="Times New Roman"/>
                <w:sz w:val="28"/>
                <w:szCs w:val="28"/>
              </w:rPr>
              <w:t xml:space="preserve"> включительно</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bottom"/>
          </w:tcPr>
          <w:p w:rsidR="002B0FA2" w:rsidRPr="002B0FA2" w:rsidRDefault="00677CFE" w:rsidP="007E2EBE">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k</w:t>
            </w:r>
            <w:proofErr w:type="spellEnd"/>
            <w:r>
              <w:rPr>
                <w:rFonts w:ascii="Times New Roman" w:hAnsi="Times New Roman" w:cs="Times New Roman"/>
                <w:sz w:val="28"/>
                <w:szCs w:val="28"/>
              </w:rPr>
              <w:t xml:space="preserve"> = от 0,01 - д</w:t>
            </w:r>
            <w:r w:rsidR="002B0FA2" w:rsidRPr="002B0FA2">
              <w:rPr>
                <w:rFonts w:ascii="Times New Roman" w:hAnsi="Times New Roman" w:cs="Times New Roman"/>
                <w:sz w:val="28"/>
                <w:szCs w:val="28"/>
              </w:rPr>
              <w:t>о 0,09</w:t>
            </w:r>
            <w:r w:rsidRPr="002B0FA2">
              <w:rPr>
                <w:rFonts w:ascii="Times New Roman" w:hAnsi="Times New Roman" w:cs="Times New Roman"/>
                <w:sz w:val="28"/>
                <w:szCs w:val="28"/>
              </w:rPr>
              <w:t>включительно</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tcPr>
          <w:p w:rsidR="002B0FA2" w:rsidRPr="002B0FA2" w:rsidRDefault="002B0FA2" w:rsidP="007E2EBE">
            <w:pPr>
              <w:pStyle w:val="ConsPlusNormal"/>
              <w:ind w:firstLine="0"/>
              <w:jc w:val="both"/>
              <w:rPr>
                <w:rFonts w:ascii="Times New Roman" w:hAnsi="Times New Roman" w:cs="Times New Roman"/>
                <w:sz w:val="28"/>
                <w:szCs w:val="28"/>
              </w:rPr>
            </w:pPr>
            <w:proofErr w:type="spellStart"/>
            <w:r w:rsidRPr="002B0FA2">
              <w:rPr>
                <w:rFonts w:ascii="Times New Roman" w:hAnsi="Times New Roman" w:cs="Times New Roman"/>
                <w:sz w:val="28"/>
                <w:szCs w:val="28"/>
              </w:rPr>
              <w:t>k</w:t>
            </w:r>
            <w:proofErr w:type="spellEnd"/>
            <w:r w:rsidRPr="002B0FA2">
              <w:rPr>
                <w:rFonts w:ascii="Times New Roman" w:hAnsi="Times New Roman" w:cs="Times New Roman"/>
                <w:sz w:val="28"/>
                <w:szCs w:val="28"/>
              </w:rPr>
              <w:t xml:space="preserve"> = 0</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2B0FA2" w:rsidRPr="002B0FA2">
              <w:rPr>
                <w:rFonts w:ascii="Times New Roman" w:hAnsi="Times New Roman" w:cs="Times New Roman"/>
                <w:sz w:val="28"/>
                <w:szCs w:val="28"/>
              </w:rPr>
              <w:t>0</w:t>
            </w:r>
          </w:p>
        </w:tc>
      </w:tr>
      <w:tr w:rsidR="007E2EBE" w:rsidRPr="002B0FA2" w:rsidTr="00675ECC">
        <w:trPr>
          <w:trHeight w:val="47"/>
        </w:trPr>
        <w:tc>
          <w:tcPr>
            <w:tcW w:w="711" w:type="dxa"/>
          </w:tcPr>
          <w:p w:rsidR="007E2EBE" w:rsidRPr="002B0FA2" w:rsidRDefault="007E2EBE" w:rsidP="007E2EB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7936" w:type="dxa"/>
            <w:vAlign w:val="bottom"/>
          </w:tcPr>
          <w:p w:rsidR="007E2EBE" w:rsidRPr="002B0FA2" w:rsidRDefault="007E2EBE" w:rsidP="007E2EB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589" w:type="dxa"/>
            <w:vAlign w:val="bottom"/>
          </w:tcPr>
          <w:p w:rsidR="007E2EBE" w:rsidRPr="002B0FA2" w:rsidRDefault="007E2EBE" w:rsidP="00906CC2">
            <w:pPr>
              <w:pStyle w:val="ConsPlusNormal"/>
              <w:rPr>
                <w:rFonts w:ascii="Times New Roman" w:hAnsi="Times New Roman" w:cs="Times New Roman"/>
                <w:sz w:val="28"/>
                <w:szCs w:val="28"/>
              </w:rPr>
            </w:pPr>
            <w:r>
              <w:rPr>
                <w:rFonts w:ascii="Times New Roman" w:hAnsi="Times New Roman" w:cs="Times New Roman"/>
                <w:sz w:val="28"/>
                <w:szCs w:val="28"/>
              </w:rPr>
              <w:t>3</w:t>
            </w:r>
          </w:p>
        </w:tc>
      </w:tr>
      <w:tr w:rsidR="002B0FA2" w:rsidRPr="002B0FA2" w:rsidTr="00675ECC">
        <w:trPr>
          <w:trHeight w:val="47"/>
        </w:trPr>
        <w:tc>
          <w:tcPr>
            <w:tcW w:w="711" w:type="dxa"/>
            <w:vMerge w:val="restart"/>
          </w:tcPr>
          <w:p w:rsidR="002B0FA2" w:rsidRPr="002B0FA2" w:rsidRDefault="002B0FA2" w:rsidP="002B0FA2">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2.</w:t>
            </w:r>
          </w:p>
        </w:tc>
        <w:tc>
          <w:tcPr>
            <w:tcW w:w="7936" w:type="dxa"/>
            <w:vAlign w:val="bottom"/>
          </w:tcPr>
          <w:p w:rsidR="003558D7" w:rsidRPr="002B0FA2" w:rsidRDefault="002B0FA2" w:rsidP="007E2EBE">
            <w:pPr>
              <w:pStyle w:val="ConsPlusNormal"/>
              <w:ind w:firstLine="0"/>
              <w:jc w:val="both"/>
              <w:rPr>
                <w:rFonts w:ascii="Times New Roman" w:hAnsi="Times New Roman" w:cs="Times New Roman"/>
                <w:sz w:val="28"/>
                <w:szCs w:val="28"/>
              </w:rPr>
            </w:pPr>
            <w:proofErr w:type="gramStart"/>
            <w:r w:rsidRPr="002B0FA2">
              <w:rPr>
                <w:rFonts w:ascii="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B0FA2">
              <w:rPr>
                <w:rFonts w:ascii="Times New Roman" w:hAnsi="Times New Roman" w:cs="Times New Roman"/>
                <w:sz w:val="28"/>
                <w:szCs w:val="28"/>
              </w:rPr>
              <w:t xml:space="preserve"> актами субъектов Российской Федерации, муниципальным</w:t>
            </w:r>
            <w:r w:rsidR="004F1401">
              <w:rPr>
                <w:rFonts w:ascii="Times New Roman" w:hAnsi="Times New Roman" w:cs="Times New Roman"/>
                <w:sz w:val="28"/>
                <w:szCs w:val="28"/>
              </w:rPr>
              <w:t>и нормативными правовыми актами</w:t>
            </w:r>
            <w:hyperlink w:anchor="P141" w:tooltip="&lt;**&g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 w:history="1">
              <w:r w:rsidRPr="002B0FA2">
                <w:rPr>
                  <w:rFonts w:ascii="Times New Roman" w:hAnsi="Times New Roman" w:cs="Times New Roman"/>
                  <w:sz w:val="28"/>
                  <w:szCs w:val="28"/>
                </w:rPr>
                <w:t>**</w:t>
              </w:r>
            </w:hyperlink>
            <w:r w:rsidRPr="002B0FA2">
              <w:rPr>
                <w:rFonts w:ascii="Times New Roman" w:hAnsi="Times New Roman" w:cs="Times New Roman"/>
                <w:sz w:val="28"/>
                <w:szCs w:val="28"/>
              </w:rPr>
              <w:t>:</w:t>
            </w:r>
          </w:p>
        </w:tc>
        <w:tc>
          <w:tcPr>
            <w:tcW w:w="1589" w:type="dxa"/>
            <w:vAlign w:val="bottom"/>
          </w:tcPr>
          <w:p w:rsidR="002B0FA2" w:rsidRPr="002B0FA2" w:rsidRDefault="002B0FA2" w:rsidP="00906CC2">
            <w:pPr>
              <w:pStyle w:val="ConsPlusNormal"/>
              <w:rPr>
                <w:rFonts w:ascii="Times New Roman" w:hAnsi="Times New Roman" w:cs="Times New Roman"/>
                <w:sz w:val="28"/>
                <w:szCs w:val="28"/>
              </w:rPr>
            </w:pP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center"/>
          </w:tcPr>
          <w:p w:rsidR="002B0FA2" w:rsidRPr="002B0FA2" w:rsidRDefault="002B0FA2" w:rsidP="007E2EBE">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без опыта работы</w:t>
            </w:r>
          </w:p>
        </w:tc>
        <w:tc>
          <w:tcPr>
            <w:tcW w:w="1589" w:type="dxa"/>
            <w:vAlign w:val="bottom"/>
          </w:tcPr>
          <w:p w:rsidR="002B0FA2" w:rsidRPr="002B0FA2" w:rsidRDefault="002B0FA2" w:rsidP="00906CC2">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bottom"/>
          </w:tcPr>
          <w:p w:rsidR="002B0FA2" w:rsidRPr="002B0FA2" w:rsidRDefault="002B0FA2" w:rsidP="000F4DAF">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 xml:space="preserve">до </w:t>
            </w:r>
            <w:r w:rsidR="000F4DAF">
              <w:rPr>
                <w:rFonts w:ascii="Times New Roman" w:hAnsi="Times New Roman" w:cs="Times New Roman"/>
                <w:sz w:val="28"/>
                <w:szCs w:val="28"/>
              </w:rPr>
              <w:t>3лет</w:t>
            </w:r>
            <w:r w:rsidR="009247DC">
              <w:rPr>
                <w:rFonts w:ascii="Times New Roman" w:hAnsi="Times New Roman" w:cs="Times New Roman"/>
                <w:sz w:val="28"/>
                <w:szCs w:val="28"/>
              </w:rPr>
              <w:t xml:space="preserve"> включительно</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center"/>
          </w:tcPr>
          <w:p w:rsidR="002B0FA2" w:rsidRPr="002B0FA2" w:rsidRDefault="00461F9E" w:rsidP="009247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9247DC">
              <w:rPr>
                <w:rFonts w:ascii="Times New Roman" w:hAnsi="Times New Roman" w:cs="Times New Roman"/>
                <w:sz w:val="28"/>
                <w:szCs w:val="28"/>
              </w:rPr>
              <w:t>4</w:t>
            </w:r>
            <w:r w:rsidR="00C4069E">
              <w:rPr>
                <w:rFonts w:ascii="Times New Roman" w:hAnsi="Times New Roman" w:cs="Times New Roman"/>
                <w:sz w:val="28"/>
                <w:szCs w:val="28"/>
              </w:rPr>
              <w:t xml:space="preserve"> до </w:t>
            </w:r>
            <w:r w:rsidR="000F4DAF">
              <w:rPr>
                <w:rFonts w:ascii="Times New Roman" w:hAnsi="Times New Roman" w:cs="Times New Roman"/>
                <w:sz w:val="28"/>
                <w:szCs w:val="28"/>
              </w:rPr>
              <w:t>6</w:t>
            </w:r>
            <w:r w:rsidR="00AA7340">
              <w:rPr>
                <w:rFonts w:ascii="Times New Roman" w:hAnsi="Times New Roman" w:cs="Times New Roman"/>
                <w:sz w:val="28"/>
                <w:szCs w:val="28"/>
              </w:rPr>
              <w:t xml:space="preserve"> лет</w:t>
            </w:r>
            <w:r w:rsidR="009247DC">
              <w:rPr>
                <w:rFonts w:ascii="Times New Roman" w:hAnsi="Times New Roman" w:cs="Times New Roman"/>
                <w:sz w:val="28"/>
                <w:szCs w:val="28"/>
              </w:rPr>
              <w:t xml:space="preserve"> включительно</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C4069E" w:rsidRPr="002B0FA2" w:rsidTr="00675ECC">
        <w:trPr>
          <w:trHeight w:val="47"/>
        </w:trPr>
        <w:tc>
          <w:tcPr>
            <w:tcW w:w="711" w:type="dxa"/>
            <w:vMerge/>
          </w:tcPr>
          <w:p w:rsidR="00C4069E" w:rsidRPr="002B0FA2" w:rsidRDefault="00C4069E" w:rsidP="00906CC2">
            <w:pPr>
              <w:rPr>
                <w:sz w:val="28"/>
                <w:szCs w:val="28"/>
              </w:rPr>
            </w:pPr>
          </w:p>
        </w:tc>
        <w:tc>
          <w:tcPr>
            <w:tcW w:w="7936" w:type="dxa"/>
            <w:vAlign w:val="center"/>
          </w:tcPr>
          <w:p w:rsidR="00C4069E" w:rsidRPr="002B0FA2" w:rsidRDefault="00461F9E" w:rsidP="009247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9247DC">
              <w:rPr>
                <w:rFonts w:ascii="Times New Roman" w:hAnsi="Times New Roman" w:cs="Times New Roman"/>
                <w:sz w:val="28"/>
                <w:szCs w:val="28"/>
              </w:rPr>
              <w:t>7</w:t>
            </w:r>
            <w:r w:rsidR="00C4069E">
              <w:rPr>
                <w:rFonts w:ascii="Times New Roman" w:hAnsi="Times New Roman" w:cs="Times New Roman"/>
                <w:sz w:val="28"/>
                <w:szCs w:val="28"/>
              </w:rPr>
              <w:t xml:space="preserve"> до </w:t>
            </w:r>
            <w:r w:rsidR="000F4DAF">
              <w:rPr>
                <w:rFonts w:ascii="Times New Roman" w:hAnsi="Times New Roman" w:cs="Times New Roman"/>
                <w:sz w:val="28"/>
                <w:szCs w:val="28"/>
              </w:rPr>
              <w:t>9</w:t>
            </w:r>
            <w:r w:rsidR="00C4069E" w:rsidRPr="002B0FA2">
              <w:rPr>
                <w:rFonts w:ascii="Times New Roman" w:hAnsi="Times New Roman" w:cs="Times New Roman"/>
                <w:sz w:val="28"/>
                <w:szCs w:val="28"/>
              </w:rPr>
              <w:t xml:space="preserve"> лет</w:t>
            </w:r>
            <w:r w:rsidR="009247DC">
              <w:rPr>
                <w:rFonts w:ascii="Times New Roman" w:hAnsi="Times New Roman" w:cs="Times New Roman"/>
                <w:sz w:val="28"/>
                <w:szCs w:val="28"/>
              </w:rPr>
              <w:t xml:space="preserve"> включительно</w:t>
            </w:r>
          </w:p>
        </w:tc>
        <w:tc>
          <w:tcPr>
            <w:tcW w:w="1589" w:type="dxa"/>
            <w:vAlign w:val="bottom"/>
          </w:tcPr>
          <w:p w:rsidR="00C4069E"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bottom"/>
          </w:tcPr>
          <w:p w:rsidR="002B0FA2" w:rsidRPr="002B0FA2" w:rsidRDefault="00461F9E" w:rsidP="009247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9247DC">
              <w:rPr>
                <w:rFonts w:ascii="Times New Roman" w:hAnsi="Times New Roman" w:cs="Times New Roman"/>
                <w:sz w:val="28"/>
                <w:szCs w:val="28"/>
              </w:rPr>
              <w:t>10</w:t>
            </w:r>
            <w:r w:rsidR="002B0FA2" w:rsidRPr="002B0FA2">
              <w:rPr>
                <w:rFonts w:ascii="Times New Roman" w:hAnsi="Times New Roman" w:cs="Times New Roman"/>
                <w:sz w:val="28"/>
                <w:szCs w:val="28"/>
              </w:rPr>
              <w:t xml:space="preserve"> до</w:t>
            </w:r>
            <w:r w:rsidR="000F4DAF">
              <w:rPr>
                <w:rFonts w:ascii="Times New Roman" w:hAnsi="Times New Roman" w:cs="Times New Roman"/>
                <w:sz w:val="28"/>
                <w:szCs w:val="28"/>
              </w:rPr>
              <w:t>12</w:t>
            </w:r>
            <w:r w:rsidR="002B0FA2" w:rsidRPr="002B0FA2">
              <w:rPr>
                <w:rFonts w:ascii="Times New Roman" w:hAnsi="Times New Roman" w:cs="Times New Roman"/>
                <w:sz w:val="28"/>
                <w:szCs w:val="28"/>
              </w:rPr>
              <w:t xml:space="preserve"> лет</w:t>
            </w:r>
            <w:r w:rsidR="009247DC">
              <w:rPr>
                <w:rFonts w:ascii="Times New Roman" w:hAnsi="Times New Roman" w:cs="Times New Roman"/>
                <w:sz w:val="28"/>
                <w:szCs w:val="28"/>
              </w:rPr>
              <w:t xml:space="preserve"> включительно</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30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vAlign w:val="center"/>
          </w:tcPr>
          <w:p w:rsidR="002B0FA2" w:rsidRPr="002B0FA2" w:rsidRDefault="00461F9E" w:rsidP="009247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0F4DAF">
              <w:rPr>
                <w:rFonts w:ascii="Times New Roman" w:hAnsi="Times New Roman" w:cs="Times New Roman"/>
                <w:sz w:val="28"/>
                <w:szCs w:val="28"/>
              </w:rPr>
              <w:t>1</w:t>
            </w:r>
            <w:r w:rsidR="009247DC">
              <w:rPr>
                <w:rFonts w:ascii="Times New Roman" w:hAnsi="Times New Roman" w:cs="Times New Roman"/>
                <w:sz w:val="28"/>
                <w:szCs w:val="28"/>
              </w:rPr>
              <w:t>3</w:t>
            </w:r>
            <w:r w:rsidR="00C4069E">
              <w:rPr>
                <w:rFonts w:ascii="Times New Roman" w:hAnsi="Times New Roman" w:cs="Times New Roman"/>
                <w:sz w:val="28"/>
                <w:szCs w:val="28"/>
              </w:rPr>
              <w:t xml:space="preserve"> до </w:t>
            </w:r>
            <w:r w:rsidR="000F4DAF">
              <w:rPr>
                <w:rFonts w:ascii="Times New Roman" w:hAnsi="Times New Roman" w:cs="Times New Roman"/>
                <w:sz w:val="28"/>
                <w:szCs w:val="28"/>
              </w:rPr>
              <w:t>15</w:t>
            </w:r>
            <w:r w:rsidR="002B0FA2" w:rsidRPr="002B0FA2">
              <w:rPr>
                <w:rFonts w:ascii="Times New Roman" w:hAnsi="Times New Roman" w:cs="Times New Roman"/>
                <w:sz w:val="28"/>
                <w:szCs w:val="28"/>
              </w:rPr>
              <w:t xml:space="preserve"> лет</w:t>
            </w:r>
            <w:r w:rsidR="009247DC">
              <w:rPr>
                <w:rFonts w:ascii="Times New Roman" w:hAnsi="Times New Roman" w:cs="Times New Roman"/>
                <w:sz w:val="28"/>
                <w:szCs w:val="28"/>
              </w:rPr>
              <w:t xml:space="preserve"> включительно</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40</w:t>
            </w:r>
          </w:p>
        </w:tc>
      </w:tr>
      <w:tr w:rsidR="002B0FA2" w:rsidRPr="002B0FA2" w:rsidTr="00675ECC">
        <w:trPr>
          <w:trHeight w:val="47"/>
        </w:trPr>
        <w:tc>
          <w:tcPr>
            <w:tcW w:w="711" w:type="dxa"/>
            <w:vMerge/>
          </w:tcPr>
          <w:p w:rsidR="002B0FA2" w:rsidRPr="002B0FA2" w:rsidRDefault="002B0FA2" w:rsidP="00906CC2">
            <w:pPr>
              <w:rPr>
                <w:sz w:val="28"/>
                <w:szCs w:val="28"/>
              </w:rPr>
            </w:pPr>
          </w:p>
        </w:tc>
        <w:tc>
          <w:tcPr>
            <w:tcW w:w="7936" w:type="dxa"/>
          </w:tcPr>
          <w:p w:rsidR="002B0FA2" w:rsidRPr="002B0FA2" w:rsidRDefault="00C4069E" w:rsidP="009247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свыше </w:t>
            </w:r>
            <w:r w:rsidR="000F4DAF">
              <w:rPr>
                <w:rFonts w:ascii="Times New Roman" w:hAnsi="Times New Roman" w:cs="Times New Roman"/>
                <w:sz w:val="28"/>
                <w:szCs w:val="28"/>
              </w:rPr>
              <w:t>1</w:t>
            </w:r>
            <w:r w:rsidR="009247DC">
              <w:rPr>
                <w:rFonts w:ascii="Times New Roman" w:hAnsi="Times New Roman" w:cs="Times New Roman"/>
                <w:sz w:val="28"/>
                <w:szCs w:val="28"/>
              </w:rPr>
              <w:t>6</w:t>
            </w:r>
            <w:r w:rsidR="002B0FA2" w:rsidRPr="002B0FA2">
              <w:rPr>
                <w:rFonts w:ascii="Times New Roman" w:hAnsi="Times New Roman" w:cs="Times New Roman"/>
                <w:sz w:val="28"/>
                <w:szCs w:val="28"/>
              </w:rPr>
              <w:t xml:space="preserve"> лет</w:t>
            </w:r>
          </w:p>
        </w:tc>
        <w:tc>
          <w:tcPr>
            <w:tcW w:w="1589" w:type="dxa"/>
            <w:vAlign w:val="bottom"/>
          </w:tcPr>
          <w:p w:rsidR="002B0FA2" w:rsidRPr="002B0FA2" w:rsidRDefault="000F4DAF" w:rsidP="00906CC2">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6E2F4B" w:rsidRPr="002B0FA2" w:rsidTr="003F642E">
        <w:trPr>
          <w:trHeight w:val="1659"/>
        </w:trPr>
        <w:tc>
          <w:tcPr>
            <w:tcW w:w="711" w:type="dxa"/>
          </w:tcPr>
          <w:p w:rsidR="006E2F4B" w:rsidRPr="002B0FA2" w:rsidRDefault="00965947" w:rsidP="001B0A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006E2F4B" w:rsidRPr="002B0FA2">
              <w:rPr>
                <w:rFonts w:ascii="Times New Roman" w:hAnsi="Times New Roman" w:cs="Times New Roman"/>
                <w:sz w:val="28"/>
                <w:szCs w:val="28"/>
              </w:rPr>
              <w:t>.</w:t>
            </w:r>
          </w:p>
        </w:tc>
        <w:tc>
          <w:tcPr>
            <w:tcW w:w="7936" w:type="dxa"/>
            <w:vAlign w:val="center"/>
          </w:tcPr>
          <w:p w:rsidR="003558D7" w:rsidRPr="002B0FA2" w:rsidRDefault="006E2F4B" w:rsidP="003A28F7">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w:t>
            </w:r>
            <w:r>
              <w:rPr>
                <w:rFonts w:ascii="Times New Roman" w:hAnsi="Times New Roman" w:cs="Times New Roman"/>
                <w:sz w:val="28"/>
                <w:szCs w:val="28"/>
              </w:rPr>
              <w:t>ных перевозок (далее - конкурсные транспортные средства</w:t>
            </w:r>
            <w:r w:rsidR="003558D7">
              <w:rPr>
                <w:rFonts w:ascii="Times New Roman" w:hAnsi="Times New Roman" w:cs="Times New Roman"/>
                <w:sz w:val="28"/>
                <w:szCs w:val="28"/>
              </w:rPr>
              <w:t>)</w:t>
            </w:r>
            <w:hyperlink w:anchor="P148" w:tooltip="&lt;***&gt; Баллы начисляются за каждое конкурсное транспортное средство, соответствующее оцениваемым характеристикам." w:history="1">
              <w:r w:rsidRPr="002B0FA2">
                <w:rPr>
                  <w:rFonts w:ascii="Times New Roman" w:hAnsi="Times New Roman" w:cs="Times New Roman"/>
                  <w:sz w:val="28"/>
                  <w:szCs w:val="28"/>
                </w:rPr>
                <w:t>***</w:t>
              </w:r>
            </w:hyperlink>
            <w:r w:rsidRPr="002B0FA2">
              <w:rPr>
                <w:rFonts w:ascii="Times New Roman" w:hAnsi="Times New Roman" w:cs="Times New Roman"/>
                <w:sz w:val="28"/>
                <w:szCs w:val="28"/>
              </w:rPr>
              <w:t>:</w:t>
            </w:r>
          </w:p>
        </w:tc>
        <w:tc>
          <w:tcPr>
            <w:tcW w:w="1589" w:type="dxa"/>
            <w:vAlign w:val="bottom"/>
          </w:tcPr>
          <w:p w:rsidR="006E2F4B" w:rsidRPr="002B0FA2" w:rsidRDefault="006E2F4B" w:rsidP="001B0A18">
            <w:pPr>
              <w:pStyle w:val="ConsPlusNormal"/>
              <w:jc w:val="center"/>
              <w:rPr>
                <w:rFonts w:ascii="Times New Roman" w:hAnsi="Times New Roman" w:cs="Times New Roman"/>
                <w:sz w:val="28"/>
                <w:szCs w:val="28"/>
              </w:rPr>
            </w:pPr>
          </w:p>
        </w:tc>
      </w:tr>
      <w:tr w:rsidR="006E2F4B" w:rsidRPr="002B0FA2" w:rsidTr="00675ECC">
        <w:trPr>
          <w:trHeight w:val="495"/>
        </w:trPr>
        <w:tc>
          <w:tcPr>
            <w:tcW w:w="711" w:type="dxa"/>
            <w:vAlign w:val="center"/>
          </w:tcPr>
          <w:p w:rsidR="006E2F4B" w:rsidRPr="002B0FA2" w:rsidRDefault="00965947" w:rsidP="009247DC">
            <w:pPr>
              <w:jc w:val="center"/>
              <w:rPr>
                <w:sz w:val="28"/>
                <w:szCs w:val="28"/>
              </w:rPr>
            </w:pPr>
            <w:r>
              <w:rPr>
                <w:sz w:val="28"/>
                <w:szCs w:val="28"/>
              </w:rPr>
              <w:t>3</w:t>
            </w:r>
            <w:r w:rsidR="006E2F4B">
              <w:rPr>
                <w:sz w:val="28"/>
                <w:szCs w:val="28"/>
              </w:rPr>
              <w:t>.1.</w:t>
            </w:r>
          </w:p>
        </w:tc>
        <w:tc>
          <w:tcPr>
            <w:tcW w:w="7936" w:type="dxa"/>
            <w:vAlign w:val="center"/>
          </w:tcPr>
          <w:p w:rsidR="006E2F4B" w:rsidRPr="002B0FA2" w:rsidRDefault="006E2F4B" w:rsidP="009247DC">
            <w:pPr>
              <w:pStyle w:val="ConsPlusNormal"/>
              <w:ind w:firstLine="0"/>
              <w:rPr>
                <w:rFonts w:ascii="Times New Roman" w:hAnsi="Times New Roman" w:cs="Times New Roman"/>
                <w:sz w:val="28"/>
                <w:szCs w:val="28"/>
              </w:rPr>
            </w:pPr>
            <w:r>
              <w:rPr>
                <w:rFonts w:ascii="Times New Roman" w:hAnsi="Times New Roman" w:cs="Times New Roman"/>
                <w:sz w:val="28"/>
                <w:szCs w:val="28"/>
              </w:rPr>
              <w:t>Н</w:t>
            </w:r>
            <w:r w:rsidRPr="002B0FA2">
              <w:rPr>
                <w:rFonts w:ascii="Times New Roman" w:hAnsi="Times New Roman" w:cs="Times New Roman"/>
                <w:sz w:val="28"/>
                <w:szCs w:val="28"/>
              </w:rPr>
              <w:t>аличие кондиционера</w:t>
            </w:r>
            <w:r>
              <w:rPr>
                <w:rFonts w:ascii="Times New Roman" w:hAnsi="Times New Roman" w:cs="Times New Roman"/>
                <w:sz w:val="28"/>
                <w:szCs w:val="28"/>
              </w:rPr>
              <w:t xml:space="preserve"> салона автобуса</w:t>
            </w:r>
          </w:p>
        </w:tc>
        <w:tc>
          <w:tcPr>
            <w:tcW w:w="1589" w:type="dxa"/>
            <w:vAlign w:val="center"/>
          </w:tcPr>
          <w:p w:rsidR="006E2F4B" w:rsidRPr="002B0FA2" w:rsidRDefault="006A1BA7" w:rsidP="009247D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6E2F4B" w:rsidRPr="002B0FA2" w:rsidTr="00675ECC">
        <w:trPr>
          <w:trHeight w:val="105"/>
        </w:trPr>
        <w:tc>
          <w:tcPr>
            <w:tcW w:w="711" w:type="dxa"/>
          </w:tcPr>
          <w:p w:rsidR="006E2F4B" w:rsidRDefault="00965947" w:rsidP="001B0A18">
            <w:pPr>
              <w:rPr>
                <w:sz w:val="28"/>
                <w:szCs w:val="28"/>
              </w:rPr>
            </w:pPr>
            <w:r>
              <w:rPr>
                <w:sz w:val="28"/>
                <w:szCs w:val="28"/>
              </w:rPr>
              <w:t>3</w:t>
            </w:r>
            <w:r w:rsidR="006E2F4B">
              <w:rPr>
                <w:sz w:val="28"/>
                <w:szCs w:val="28"/>
              </w:rPr>
              <w:t>.2.</w:t>
            </w:r>
          </w:p>
        </w:tc>
        <w:tc>
          <w:tcPr>
            <w:tcW w:w="7936" w:type="dxa"/>
            <w:vAlign w:val="bottom"/>
          </w:tcPr>
          <w:p w:rsidR="006E2F4B" w:rsidRPr="002B0FA2" w:rsidRDefault="006E2F4B" w:rsidP="001B0A18">
            <w:pPr>
              <w:pStyle w:val="ConsPlusNormal"/>
              <w:ind w:firstLine="0"/>
              <w:rPr>
                <w:rFonts w:ascii="Times New Roman" w:hAnsi="Times New Roman" w:cs="Times New Roman"/>
                <w:sz w:val="28"/>
                <w:szCs w:val="28"/>
              </w:rPr>
            </w:pPr>
            <w:r>
              <w:rPr>
                <w:rFonts w:ascii="Times New Roman" w:hAnsi="Times New Roman" w:cs="Times New Roman"/>
                <w:sz w:val="28"/>
                <w:szCs w:val="28"/>
              </w:rPr>
              <w:t>Н</w:t>
            </w:r>
            <w:r w:rsidRPr="002B0FA2">
              <w:rPr>
                <w:rFonts w:ascii="Times New Roman" w:hAnsi="Times New Roman" w:cs="Times New Roman"/>
                <w:sz w:val="28"/>
                <w:szCs w:val="28"/>
              </w:rPr>
              <w:t>аличие оборудования для перевозок пассажиров из числа инвалидов</w:t>
            </w:r>
          </w:p>
        </w:tc>
        <w:tc>
          <w:tcPr>
            <w:tcW w:w="1589" w:type="dxa"/>
          </w:tcPr>
          <w:p w:rsidR="006E2F4B" w:rsidRPr="002B0FA2" w:rsidRDefault="006A1BA7" w:rsidP="006A1BA7">
            <w:pPr>
              <w:pStyle w:val="ConsPlusNormal"/>
              <w:ind w:firstLine="647"/>
              <w:jc w:val="center"/>
              <w:rPr>
                <w:rFonts w:ascii="Times New Roman" w:hAnsi="Times New Roman" w:cs="Times New Roman"/>
                <w:sz w:val="28"/>
                <w:szCs w:val="28"/>
              </w:rPr>
            </w:pPr>
            <w:r>
              <w:rPr>
                <w:rFonts w:ascii="Times New Roman" w:hAnsi="Times New Roman" w:cs="Times New Roman"/>
                <w:sz w:val="28"/>
                <w:szCs w:val="28"/>
              </w:rPr>
              <w:t>5</w:t>
            </w:r>
          </w:p>
        </w:tc>
      </w:tr>
      <w:tr w:rsidR="006E2F4B" w:rsidRPr="002B0FA2" w:rsidTr="003F642E">
        <w:trPr>
          <w:trHeight w:val="1197"/>
        </w:trPr>
        <w:tc>
          <w:tcPr>
            <w:tcW w:w="711" w:type="dxa"/>
          </w:tcPr>
          <w:p w:rsidR="006E2F4B" w:rsidRDefault="00965947" w:rsidP="001B0A18">
            <w:pPr>
              <w:rPr>
                <w:sz w:val="28"/>
                <w:szCs w:val="28"/>
              </w:rPr>
            </w:pPr>
            <w:r>
              <w:rPr>
                <w:sz w:val="28"/>
                <w:szCs w:val="28"/>
              </w:rPr>
              <w:t>3</w:t>
            </w:r>
            <w:r w:rsidR="006E2F4B">
              <w:rPr>
                <w:sz w:val="28"/>
                <w:szCs w:val="28"/>
              </w:rPr>
              <w:t>.3.</w:t>
            </w:r>
          </w:p>
        </w:tc>
        <w:tc>
          <w:tcPr>
            <w:tcW w:w="7936" w:type="dxa"/>
            <w:vAlign w:val="center"/>
          </w:tcPr>
          <w:p w:rsidR="003558D7" w:rsidRDefault="006E2F4B" w:rsidP="003A28F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Pr="002B0FA2">
              <w:rPr>
                <w:rFonts w:ascii="Times New Roman" w:hAnsi="Times New Roman" w:cs="Times New Roman"/>
                <w:sz w:val="28"/>
                <w:szCs w:val="28"/>
              </w:rPr>
              <w:t>аличие электронного информационного табло, обеспечивающего автоматическое отображение информации об остановочных пунктах, температуре воздуха окружающей среды и в салоне</w:t>
            </w:r>
          </w:p>
          <w:p w:rsidR="003F642E" w:rsidRPr="002B0FA2" w:rsidRDefault="003F642E" w:rsidP="003A28F7">
            <w:pPr>
              <w:pStyle w:val="ConsPlusNormal"/>
              <w:ind w:firstLine="0"/>
              <w:jc w:val="both"/>
              <w:rPr>
                <w:rFonts w:ascii="Times New Roman" w:hAnsi="Times New Roman" w:cs="Times New Roman"/>
                <w:sz w:val="28"/>
                <w:szCs w:val="28"/>
              </w:rPr>
            </w:pPr>
          </w:p>
        </w:tc>
        <w:tc>
          <w:tcPr>
            <w:tcW w:w="1589" w:type="dxa"/>
          </w:tcPr>
          <w:p w:rsidR="006E2F4B" w:rsidRPr="002B0FA2" w:rsidRDefault="006E2F4B" w:rsidP="001B0A18">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0,5</w:t>
            </w:r>
          </w:p>
        </w:tc>
      </w:tr>
      <w:tr w:rsidR="00A94EBD" w:rsidRPr="002B0FA2" w:rsidTr="00675ECC">
        <w:trPr>
          <w:trHeight w:val="105"/>
        </w:trPr>
        <w:tc>
          <w:tcPr>
            <w:tcW w:w="711" w:type="dxa"/>
          </w:tcPr>
          <w:p w:rsidR="00A94EBD" w:rsidRDefault="003A28F7" w:rsidP="00965947">
            <w:pPr>
              <w:jc w:val="center"/>
              <w:rPr>
                <w:sz w:val="28"/>
                <w:szCs w:val="28"/>
              </w:rPr>
            </w:pPr>
            <w:r>
              <w:rPr>
                <w:sz w:val="28"/>
                <w:szCs w:val="28"/>
              </w:rPr>
              <w:lastRenderedPageBreak/>
              <w:t>1</w:t>
            </w:r>
          </w:p>
        </w:tc>
        <w:tc>
          <w:tcPr>
            <w:tcW w:w="7936" w:type="dxa"/>
            <w:vAlign w:val="bottom"/>
          </w:tcPr>
          <w:p w:rsidR="00A94EBD" w:rsidRDefault="003A28F7" w:rsidP="009659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589" w:type="dxa"/>
          </w:tcPr>
          <w:p w:rsidR="00A94EBD" w:rsidRPr="002B0FA2" w:rsidRDefault="003A28F7" w:rsidP="00965947">
            <w:pPr>
              <w:pStyle w:val="ConsPlusNormal"/>
              <w:ind w:firstLine="55"/>
              <w:jc w:val="center"/>
              <w:rPr>
                <w:rFonts w:ascii="Times New Roman" w:hAnsi="Times New Roman" w:cs="Times New Roman"/>
                <w:sz w:val="28"/>
                <w:szCs w:val="28"/>
              </w:rPr>
            </w:pPr>
            <w:r>
              <w:rPr>
                <w:rFonts w:ascii="Times New Roman" w:hAnsi="Times New Roman" w:cs="Times New Roman"/>
                <w:sz w:val="28"/>
                <w:szCs w:val="28"/>
              </w:rPr>
              <w:t>3</w:t>
            </w:r>
          </w:p>
        </w:tc>
      </w:tr>
      <w:tr w:rsidR="006E2F4B" w:rsidRPr="002B0FA2" w:rsidTr="00675ECC">
        <w:trPr>
          <w:trHeight w:val="105"/>
        </w:trPr>
        <w:tc>
          <w:tcPr>
            <w:tcW w:w="711" w:type="dxa"/>
          </w:tcPr>
          <w:p w:rsidR="006E2F4B" w:rsidRDefault="00965947" w:rsidP="001B0A18">
            <w:pPr>
              <w:rPr>
                <w:sz w:val="28"/>
                <w:szCs w:val="28"/>
              </w:rPr>
            </w:pPr>
            <w:r>
              <w:rPr>
                <w:sz w:val="28"/>
                <w:szCs w:val="28"/>
              </w:rPr>
              <w:t>3</w:t>
            </w:r>
            <w:r w:rsidR="006E2F4B">
              <w:rPr>
                <w:sz w:val="28"/>
                <w:szCs w:val="28"/>
              </w:rPr>
              <w:t>.4.</w:t>
            </w:r>
          </w:p>
        </w:tc>
        <w:tc>
          <w:tcPr>
            <w:tcW w:w="7936" w:type="dxa"/>
            <w:vAlign w:val="bottom"/>
          </w:tcPr>
          <w:p w:rsidR="003558D7" w:rsidRDefault="006E2F4B" w:rsidP="006A1BA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Наличие оборудования глобальной навигационной </w:t>
            </w:r>
            <w:r w:rsidR="004F1401">
              <w:rPr>
                <w:rFonts w:ascii="Times New Roman" w:hAnsi="Times New Roman" w:cs="Times New Roman"/>
                <w:sz w:val="28"/>
                <w:szCs w:val="28"/>
              </w:rPr>
              <w:t xml:space="preserve">спутниковой </w:t>
            </w:r>
            <w:r>
              <w:rPr>
                <w:rFonts w:ascii="Times New Roman" w:hAnsi="Times New Roman" w:cs="Times New Roman"/>
                <w:sz w:val="28"/>
                <w:szCs w:val="28"/>
              </w:rPr>
              <w:t>системы</w:t>
            </w:r>
            <w:r w:rsidR="004F1401">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(ГЛОНАСС)</w:t>
            </w:r>
            <w:r w:rsidR="004F1401">
              <w:rPr>
                <w:rFonts w:ascii="Times New Roman" w:hAnsi="Times New Roman" w:cs="Times New Roman"/>
                <w:sz w:val="28"/>
                <w:szCs w:val="28"/>
              </w:rPr>
              <w:t>,</w:t>
            </w:r>
            <w:r>
              <w:rPr>
                <w:rFonts w:ascii="Times New Roman" w:hAnsi="Times New Roman" w:cs="Times New Roman"/>
                <w:sz w:val="28"/>
                <w:szCs w:val="28"/>
              </w:rPr>
              <w:t xml:space="preserve"> подключен</w:t>
            </w:r>
            <w:r w:rsidR="006A1BA7">
              <w:rPr>
                <w:rFonts w:ascii="Times New Roman" w:hAnsi="Times New Roman" w:cs="Times New Roman"/>
                <w:sz w:val="28"/>
                <w:szCs w:val="28"/>
              </w:rPr>
              <w:t>ного</w:t>
            </w:r>
            <w:r>
              <w:rPr>
                <w:rFonts w:ascii="Times New Roman" w:hAnsi="Times New Roman" w:cs="Times New Roman"/>
                <w:sz w:val="28"/>
                <w:szCs w:val="28"/>
              </w:rPr>
              <w:t xml:space="preserve"> к региональному навигационно-информационному центру</w:t>
            </w:r>
          </w:p>
          <w:p w:rsidR="003F642E" w:rsidRDefault="003F642E" w:rsidP="006A1BA7">
            <w:pPr>
              <w:pStyle w:val="ConsPlusNormal"/>
              <w:ind w:firstLine="0"/>
              <w:jc w:val="both"/>
              <w:rPr>
                <w:rFonts w:ascii="Times New Roman" w:hAnsi="Times New Roman" w:cs="Times New Roman"/>
                <w:sz w:val="28"/>
                <w:szCs w:val="28"/>
              </w:rPr>
            </w:pPr>
          </w:p>
        </w:tc>
        <w:tc>
          <w:tcPr>
            <w:tcW w:w="1589" w:type="dxa"/>
          </w:tcPr>
          <w:p w:rsidR="006E2F4B" w:rsidRPr="002B0FA2" w:rsidRDefault="006E2F4B" w:rsidP="001B0A1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6E2F4B" w:rsidRPr="002B0FA2" w:rsidTr="00675ECC">
        <w:trPr>
          <w:trHeight w:val="105"/>
        </w:trPr>
        <w:tc>
          <w:tcPr>
            <w:tcW w:w="711" w:type="dxa"/>
          </w:tcPr>
          <w:p w:rsidR="006E2F4B" w:rsidRDefault="00965947" w:rsidP="001B0A18">
            <w:pPr>
              <w:rPr>
                <w:sz w:val="28"/>
                <w:szCs w:val="28"/>
              </w:rPr>
            </w:pPr>
            <w:r>
              <w:rPr>
                <w:sz w:val="28"/>
                <w:szCs w:val="28"/>
              </w:rPr>
              <w:t>3</w:t>
            </w:r>
            <w:r w:rsidR="006E2F4B">
              <w:rPr>
                <w:sz w:val="28"/>
                <w:szCs w:val="28"/>
              </w:rPr>
              <w:t>.5.</w:t>
            </w:r>
          </w:p>
        </w:tc>
        <w:tc>
          <w:tcPr>
            <w:tcW w:w="7936" w:type="dxa"/>
            <w:vAlign w:val="bottom"/>
          </w:tcPr>
          <w:p w:rsidR="006E2F4B" w:rsidRDefault="006E2F4B" w:rsidP="001B0A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Наличие электронной системы учета пассажиров</w:t>
            </w:r>
          </w:p>
        </w:tc>
        <w:tc>
          <w:tcPr>
            <w:tcW w:w="1589" w:type="dxa"/>
          </w:tcPr>
          <w:p w:rsidR="006E2F4B" w:rsidRPr="002B0FA2" w:rsidRDefault="00DE5DA3" w:rsidP="001B0A1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6E2F4B" w:rsidRPr="002B0FA2" w:rsidTr="00675ECC">
        <w:trPr>
          <w:trHeight w:val="105"/>
        </w:trPr>
        <w:tc>
          <w:tcPr>
            <w:tcW w:w="711" w:type="dxa"/>
          </w:tcPr>
          <w:p w:rsidR="006E2F4B" w:rsidRDefault="00965947" w:rsidP="001B0A18">
            <w:pPr>
              <w:rPr>
                <w:sz w:val="28"/>
                <w:szCs w:val="28"/>
              </w:rPr>
            </w:pPr>
            <w:r>
              <w:rPr>
                <w:sz w:val="28"/>
                <w:szCs w:val="28"/>
              </w:rPr>
              <w:t>3</w:t>
            </w:r>
            <w:r w:rsidR="006E2F4B">
              <w:rPr>
                <w:sz w:val="28"/>
                <w:szCs w:val="28"/>
              </w:rPr>
              <w:t>.6.</w:t>
            </w:r>
          </w:p>
        </w:tc>
        <w:tc>
          <w:tcPr>
            <w:tcW w:w="7936" w:type="dxa"/>
            <w:vAlign w:val="bottom"/>
          </w:tcPr>
          <w:p w:rsidR="006E2F4B" w:rsidRPr="002B0FA2" w:rsidRDefault="006E2F4B" w:rsidP="001B0A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Pr="002B0FA2">
              <w:rPr>
                <w:rFonts w:ascii="Times New Roman" w:hAnsi="Times New Roman" w:cs="Times New Roman"/>
                <w:sz w:val="28"/>
                <w:szCs w:val="28"/>
              </w:rPr>
              <w:t>аличие системы безналичной оплаты проезда</w:t>
            </w:r>
          </w:p>
        </w:tc>
        <w:tc>
          <w:tcPr>
            <w:tcW w:w="1589" w:type="dxa"/>
            <w:vAlign w:val="bottom"/>
          </w:tcPr>
          <w:p w:rsidR="006E2F4B" w:rsidRPr="002B0FA2" w:rsidRDefault="006E2F4B" w:rsidP="001B0A1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6E2F4B" w:rsidRPr="002B0FA2" w:rsidTr="00675ECC">
        <w:trPr>
          <w:trHeight w:val="105"/>
        </w:trPr>
        <w:tc>
          <w:tcPr>
            <w:tcW w:w="711" w:type="dxa"/>
          </w:tcPr>
          <w:p w:rsidR="006E2F4B" w:rsidRDefault="00965947" w:rsidP="001B0A18">
            <w:pPr>
              <w:rPr>
                <w:sz w:val="28"/>
                <w:szCs w:val="28"/>
              </w:rPr>
            </w:pPr>
            <w:r>
              <w:rPr>
                <w:sz w:val="28"/>
                <w:szCs w:val="28"/>
              </w:rPr>
              <w:t>3</w:t>
            </w:r>
            <w:r w:rsidR="006E2F4B">
              <w:rPr>
                <w:sz w:val="28"/>
                <w:szCs w:val="28"/>
              </w:rPr>
              <w:t>.7.</w:t>
            </w:r>
          </w:p>
        </w:tc>
        <w:tc>
          <w:tcPr>
            <w:tcW w:w="7936" w:type="dxa"/>
            <w:vAlign w:val="bottom"/>
          </w:tcPr>
          <w:p w:rsidR="003558D7" w:rsidRDefault="006E2F4B" w:rsidP="001B0A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Наличие </w:t>
            </w:r>
            <w:proofErr w:type="spellStart"/>
            <w:r>
              <w:rPr>
                <w:rFonts w:ascii="Times New Roman" w:hAnsi="Times New Roman" w:cs="Times New Roman"/>
                <w:sz w:val="28"/>
                <w:szCs w:val="28"/>
              </w:rPr>
              <w:t>видеорегистратора</w:t>
            </w:r>
            <w:proofErr w:type="spellEnd"/>
            <w:r>
              <w:rPr>
                <w:rFonts w:ascii="Times New Roman" w:hAnsi="Times New Roman" w:cs="Times New Roman"/>
                <w:sz w:val="28"/>
                <w:szCs w:val="28"/>
              </w:rPr>
              <w:t>, соответствующего требованиям постановления</w:t>
            </w:r>
            <w:r w:rsidRPr="00766EB4">
              <w:rPr>
                <w:rFonts w:ascii="Times New Roman" w:hAnsi="Times New Roman" w:cs="Times New Roman"/>
                <w:sz w:val="28"/>
                <w:szCs w:val="28"/>
              </w:rPr>
              <w:t xml:space="preserve"> Правительства Р</w:t>
            </w:r>
            <w:r>
              <w:rPr>
                <w:rFonts w:ascii="Times New Roman" w:hAnsi="Times New Roman" w:cs="Times New Roman"/>
                <w:sz w:val="28"/>
                <w:szCs w:val="28"/>
              </w:rPr>
              <w:t>оссийской Федера</w:t>
            </w:r>
            <w:r w:rsidR="003558D7">
              <w:rPr>
                <w:rFonts w:ascii="Times New Roman" w:hAnsi="Times New Roman" w:cs="Times New Roman"/>
                <w:sz w:val="28"/>
                <w:szCs w:val="28"/>
              </w:rPr>
              <w:t xml:space="preserve">ции               от 26.07.2016 </w:t>
            </w:r>
            <w:r>
              <w:rPr>
                <w:rFonts w:ascii="Times New Roman" w:hAnsi="Times New Roman" w:cs="Times New Roman"/>
                <w:sz w:val="28"/>
                <w:szCs w:val="28"/>
              </w:rPr>
              <w:t>№ 969 «</w:t>
            </w:r>
            <w:r w:rsidRPr="00766EB4">
              <w:rPr>
                <w:rFonts w:ascii="Times New Roman" w:hAnsi="Times New Roman" w:cs="Times New Roman"/>
                <w:sz w:val="28"/>
                <w:szCs w:val="28"/>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w:t>
            </w:r>
            <w:r>
              <w:rPr>
                <w:rFonts w:ascii="Times New Roman" w:hAnsi="Times New Roman" w:cs="Times New Roman"/>
                <w:sz w:val="28"/>
                <w:szCs w:val="28"/>
              </w:rPr>
              <w:t>чения транспортной безопасности»</w:t>
            </w:r>
          </w:p>
          <w:p w:rsidR="003F642E" w:rsidRDefault="003F642E" w:rsidP="001B0A18">
            <w:pPr>
              <w:pStyle w:val="ConsPlusNormal"/>
              <w:ind w:firstLine="0"/>
              <w:jc w:val="both"/>
              <w:rPr>
                <w:rFonts w:ascii="Times New Roman" w:hAnsi="Times New Roman" w:cs="Times New Roman"/>
                <w:sz w:val="28"/>
                <w:szCs w:val="28"/>
              </w:rPr>
            </w:pPr>
          </w:p>
        </w:tc>
        <w:tc>
          <w:tcPr>
            <w:tcW w:w="1589" w:type="dxa"/>
          </w:tcPr>
          <w:p w:rsidR="006E2F4B" w:rsidRDefault="006A1BA7" w:rsidP="001B0A1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6E2F4B" w:rsidRPr="002B0FA2" w:rsidTr="003F642E">
        <w:trPr>
          <w:trHeight w:val="585"/>
        </w:trPr>
        <w:tc>
          <w:tcPr>
            <w:tcW w:w="711" w:type="dxa"/>
            <w:vMerge w:val="restart"/>
          </w:tcPr>
          <w:p w:rsidR="006E2F4B" w:rsidRPr="002B0FA2" w:rsidRDefault="00965947" w:rsidP="001B0A18">
            <w:pPr>
              <w:rPr>
                <w:sz w:val="28"/>
                <w:szCs w:val="28"/>
              </w:rPr>
            </w:pPr>
            <w:r>
              <w:rPr>
                <w:sz w:val="28"/>
                <w:szCs w:val="28"/>
              </w:rPr>
              <w:t>3</w:t>
            </w:r>
            <w:r w:rsidR="006E2F4B">
              <w:rPr>
                <w:sz w:val="28"/>
                <w:szCs w:val="28"/>
              </w:rPr>
              <w:t>.8.</w:t>
            </w:r>
          </w:p>
        </w:tc>
        <w:tc>
          <w:tcPr>
            <w:tcW w:w="7936" w:type="dxa"/>
            <w:vAlign w:val="center"/>
          </w:tcPr>
          <w:p w:rsidR="003558D7" w:rsidRPr="002B0FA2" w:rsidRDefault="006E2F4B" w:rsidP="003A28F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Pr="002B0FA2">
              <w:rPr>
                <w:rFonts w:ascii="Times New Roman" w:hAnsi="Times New Roman" w:cs="Times New Roman"/>
                <w:sz w:val="28"/>
                <w:szCs w:val="28"/>
              </w:rPr>
              <w:t>аличие оборудования для использования газомоторного топлива:</w:t>
            </w:r>
          </w:p>
        </w:tc>
        <w:tc>
          <w:tcPr>
            <w:tcW w:w="1589" w:type="dxa"/>
            <w:vAlign w:val="bottom"/>
          </w:tcPr>
          <w:p w:rsidR="006E2F4B" w:rsidRPr="002B0FA2" w:rsidRDefault="006E2F4B" w:rsidP="001B0A18">
            <w:pPr>
              <w:pStyle w:val="ConsPlusNormal"/>
              <w:jc w:val="center"/>
              <w:rPr>
                <w:rFonts w:ascii="Times New Roman" w:hAnsi="Times New Roman" w:cs="Times New Roman"/>
                <w:sz w:val="28"/>
                <w:szCs w:val="28"/>
              </w:rPr>
            </w:pPr>
          </w:p>
        </w:tc>
      </w:tr>
      <w:tr w:rsidR="006E2F4B" w:rsidRPr="002B0FA2" w:rsidTr="00675ECC">
        <w:trPr>
          <w:trHeight w:val="176"/>
        </w:trPr>
        <w:tc>
          <w:tcPr>
            <w:tcW w:w="711" w:type="dxa"/>
            <w:vMerge/>
          </w:tcPr>
          <w:p w:rsidR="006E2F4B" w:rsidRPr="002B0FA2" w:rsidRDefault="006E2F4B" w:rsidP="001B0A18">
            <w:pPr>
              <w:rPr>
                <w:sz w:val="28"/>
                <w:szCs w:val="28"/>
              </w:rPr>
            </w:pPr>
          </w:p>
        </w:tc>
        <w:tc>
          <w:tcPr>
            <w:tcW w:w="7936" w:type="dxa"/>
          </w:tcPr>
          <w:p w:rsidR="006E2F4B" w:rsidRPr="002B0FA2" w:rsidRDefault="006E2F4B" w:rsidP="001B0A18">
            <w:pPr>
              <w:pStyle w:val="ConsPlusNormal"/>
              <w:ind w:firstLine="0"/>
              <w:jc w:val="both"/>
              <w:rPr>
                <w:rFonts w:ascii="Times New Roman" w:hAnsi="Times New Roman" w:cs="Times New Roman"/>
                <w:sz w:val="28"/>
                <w:szCs w:val="28"/>
              </w:rPr>
            </w:pPr>
            <w:proofErr w:type="gramStart"/>
            <w:r w:rsidRPr="002B0FA2">
              <w:rPr>
                <w:rFonts w:ascii="Times New Roman" w:hAnsi="Times New Roman" w:cs="Times New Roman"/>
                <w:sz w:val="28"/>
                <w:szCs w:val="28"/>
              </w:rPr>
              <w:t>установленного</w:t>
            </w:r>
            <w:proofErr w:type="gramEnd"/>
            <w:r w:rsidRPr="002B0FA2">
              <w:rPr>
                <w:rFonts w:ascii="Times New Roman" w:hAnsi="Times New Roman" w:cs="Times New Roman"/>
                <w:sz w:val="28"/>
                <w:szCs w:val="28"/>
              </w:rPr>
              <w:t xml:space="preserve"> заводом-изготовителем</w:t>
            </w:r>
          </w:p>
        </w:tc>
        <w:tc>
          <w:tcPr>
            <w:tcW w:w="1589" w:type="dxa"/>
            <w:vAlign w:val="bottom"/>
          </w:tcPr>
          <w:p w:rsidR="006E2F4B" w:rsidRPr="002B0FA2" w:rsidRDefault="006E2F4B" w:rsidP="001B0A18">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3</w:t>
            </w:r>
          </w:p>
        </w:tc>
      </w:tr>
      <w:tr w:rsidR="006E2F4B" w:rsidRPr="002B0FA2" w:rsidTr="00675ECC">
        <w:trPr>
          <w:trHeight w:val="249"/>
        </w:trPr>
        <w:tc>
          <w:tcPr>
            <w:tcW w:w="711" w:type="dxa"/>
            <w:vMerge/>
          </w:tcPr>
          <w:p w:rsidR="006E2F4B" w:rsidRPr="002B0FA2" w:rsidRDefault="006E2F4B" w:rsidP="001B0A18">
            <w:pPr>
              <w:rPr>
                <w:sz w:val="28"/>
                <w:szCs w:val="28"/>
              </w:rPr>
            </w:pPr>
          </w:p>
        </w:tc>
        <w:tc>
          <w:tcPr>
            <w:tcW w:w="7936" w:type="dxa"/>
          </w:tcPr>
          <w:p w:rsidR="003F642E" w:rsidRPr="002B0FA2" w:rsidRDefault="006E2F4B" w:rsidP="001B0A18">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установленного после выпуска</w:t>
            </w:r>
            <w:r>
              <w:rPr>
                <w:rFonts w:ascii="Times New Roman" w:hAnsi="Times New Roman" w:cs="Times New Roman"/>
                <w:sz w:val="28"/>
                <w:szCs w:val="28"/>
              </w:rPr>
              <w:t xml:space="preserve"> транспортного средства </w:t>
            </w:r>
            <w:r w:rsidRPr="002B0FA2">
              <w:rPr>
                <w:rFonts w:ascii="Times New Roman" w:hAnsi="Times New Roman" w:cs="Times New Roman"/>
                <w:sz w:val="28"/>
                <w:szCs w:val="28"/>
              </w:rPr>
              <w:t>заводом-изготовителем</w:t>
            </w:r>
            <w:r>
              <w:rPr>
                <w:rFonts w:ascii="Times New Roman" w:hAnsi="Times New Roman" w:cs="Times New Roman"/>
                <w:sz w:val="28"/>
                <w:szCs w:val="28"/>
              </w:rPr>
              <w:t xml:space="preserve"> в результате переоборудования</w:t>
            </w:r>
          </w:p>
        </w:tc>
        <w:tc>
          <w:tcPr>
            <w:tcW w:w="1589" w:type="dxa"/>
          </w:tcPr>
          <w:p w:rsidR="006E2F4B" w:rsidRPr="002B0FA2" w:rsidRDefault="006E2F4B" w:rsidP="001B0A18">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1</w:t>
            </w:r>
          </w:p>
        </w:tc>
      </w:tr>
      <w:tr w:rsidR="006E2F4B" w:rsidRPr="002B0FA2" w:rsidTr="003F642E">
        <w:tblPrEx>
          <w:tblBorders>
            <w:insideH w:val="none" w:sz="0" w:space="0" w:color="auto"/>
          </w:tblBorders>
        </w:tblPrEx>
        <w:trPr>
          <w:trHeight w:val="650"/>
        </w:trPr>
        <w:tc>
          <w:tcPr>
            <w:tcW w:w="711" w:type="dxa"/>
            <w:tcBorders>
              <w:bottom w:val="single" w:sz="4" w:space="0" w:color="auto"/>
            </w:tcBorders>
          </w:tcPr>
          <w:p w:rsidR="006E2F4B" w:rsidRPr="002B0FA2" w:rsidRDefault="00965947" w:rsidP="001B0A18">
            <w:pPr>
              <w:rPr>
                <w:sz w:val="28"/>
                <w:szCs w:val="28"/>
              </w:rPr>
            </w:pPr>
            <w:r>
              <w:rPr>
                <w:sz w:val="28"/>
                <w:szCs w:val="28"/>
              </w:rPr>
              <w:t>3</w:t>
            </w:r>
            <w:r w:rsidR="006E2F4B">
              <w:rPr>
                <w:sz w:val="28"/>
                <w:szCs w:val="28"/>
              </w:rPr>
              <w:t>.9.</w:t>
            </w:r>
          </w:p>
        </w:tc>
        <w:tc>
          <w:tcPr>
            <w:tcW w:w="7936" w:type="dxa"/>
            <w:tcBorders>
              <w:top w:val="single" w:sz="4" w:space="0" w:color="auto"/>
              <w:bottom w:val="single" w:sz="4" w:space="0" w:color="auto"/>
            </w:tcBorders>
            <w:vAlign w:val="center"/>
          </w:tcPr>
          <w:p w:rsidR="003558D7" w:rsidRPr="002B0FA2" w:rsidRDefault="006E2F4B" w:rsidP="003A28F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Pr="002B0FA2">
              <w:rPr>
                <w:rFonts w:ascii="Times New Roman" w:hAnsi="Times New Roman" w:cs="Times New Roman"/>
                <w:sz w:val="28"/>
                <w:szCs w:val="28"/>
              </w:rPr>
              <w:t xml:space="preserve">аличие пассажирских сидений, оборудованных механизмом </w:t>
            </w:r>
            <w:proofErr w:type="gramStart"/>
            <w:r w:rsidRPr="002B0FA2">
              <w:rPr>
                <w:rFonts w:ascii="Times New Roman" w:hAnsi="Times New Roman" w:cs="Times New Roman"/>
                <w:sz w:val="28"/>
                <w:szCs w:val="28"/>
              </w:rPr>
              <w:t>регулировки угла наклона спинки сиденья</w:t>
            </w:r>
            <w:proofErr w:type="gramEnd"/>
          </w:p>
        </w:tc>
        <w:tc>
          <w:tcPr>
            <w:tcW w:w="1589" w:type="dxa"/>
            <w:tcBorders>
              <w:top w:val="single" w:sz="4" w:space="0" w:color="auto"/>
              <w:bottom w:val="single" w:sz="4" w:space="0" w:color="auto"/>
            </w:tcBorders>
          </w:tcPr>
          <w:p w:rsidR="006E2F4B" w:rsidRPr="002B0FA2" w:rsidRDefault="009A3321" w:rsidP="001B0A1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6E2F4B" w:rsidRPr="002B0FA2" w:rsidTr="003F642E">
        <w:tblPrEx>
          <w:tblBorders>
            <w:insideH w:val="none" w:sz="0" w:space="0" w:color="auto"/>
          </w:tblBorders>
        </w:tblPrEx>
        <w:trPr>
          <w:trHeight w:val="622"/>
        </w:trPr>
        <w:tc>
          <w:tcPr>
            <w:tcW w:w="711" w:type="dxa"/>
            <w:vMerge w:val="restart"/>
            <w:tcBorders>
              <w:top w:val="single" w:sz="4" w:space="0" w:color="auto"/>
            </w:tcBorders>
          </w:tcPr>
          <w:p w:rsidR="006E2F4B" w:rsidRPr="002B0FA2" w:rsidRDefault="00965947" w:rsidP="001B0A18">
            <w:pPr>
              <w:rPr>
                <w:sz w:val="28"/>
                <w:szCs w:val="28"/>
              </w:rPr>
            </w:pPr>
            <w:r>
              <w:rPr>
                <w:sz w:val="28"/>
                <w:szCs w:val="28"/>
              </w:rPr>
              <w:t>3</w:t>
            </w:r>
            <w:r w:rsidR="006E2F4B">
              <w:rPr>
                <w:sz w:val="28"/>
                <w:szCs w:val="28"/>
              </w:rPr>
              <w:t>.10.</w:t>
            </w:r>
          </w:p>
        </w:tc>
        <w:tc>
          <w:tcPr>
            <w:tcW w:w="7936" w:type="dxa"/>
            <w:tcBorders>
              <w:top w:val="single" w:sz="4" w:space="0" w:color="auto"/>
              <w:bottom w:val="single" w:sz="4" w:space="0" w:color="auto"/>
            </w:tcBorders>
            <w:vAlign w:val="center"/>
          </w:tcPr>
          <w:p w:rsidR="003558D7" w:rsidRPr="002B0FA2" w:rsidRDefault="006E2F4B" w:rsidP="003A28F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Pr="002B0FA2">
              <w:rPr>
                <w:rFonts w:ascii="Times New Roman" w:hAnsi="Times New Roman" w:cs="Times New Roman"/>
                <w:sz w:val="28"/>
                <w:szCs w:val="28"/>
              </w:rPr>
              <w:t>аличие багажного отделения, предусмотренного конструкцией транспортного средства:</w:t>
            </w:r>
          </w:p>
        </w:tc>
        <w:tc>
          <w:tcPr>
            <w:tcW w:w="1589" w:type="dxa"/>
            <w:tcBorders>
              <w:top w:val="single" w:sz="4" w:space="0" w:color="auto"/>
              <w:bottom w:val="single" w:sz="4" w:space="0" w:color="auto"/>
            </w:tcBorders>
            <w:vAlign w:val="bottom"/>
          </w:tcPr>
          <w:p w:rsidR="006E2F4B" w:rsidRPr="002B0FA2" w:rsidRDefault="006E2F4B" w:rsidP="001B0A18">
            <w:pPr>
              <w:pStyle w:val="ConsPlusNormal"/>
              <w:jc w:val="center"/>
              <w:rPr>
                <w:rFonts w:ascii="Times New Roman" w:hAnsi="Times New Roman" w:cs="Times New Roman"/>
                <w:sz w:val="28"/>
                <w:szCs w:val="28"/>
              </w:rPr>
            </w:pPr>
          </w:p>
        </w:tc>
      </w:tr>
      <w:tr w:rsidR="006E2F4B" w:rsidRPr="002B0FA2" w:rsidTr="00675ECC">
        <w:tblPrEx>
          <w:tblBorders>
            <w:insideH w:val="none" w:sz="0" w:space="0" w:color="auto"/>
          </w:tblBorders>
        </w:tblPrEx>
        <w:trPr>
          <w:trHeight w:val="176"/>
        </w:trPr>
        <w:tc>
          <w:tcPr>
            <w:tcW w:w="711" w:type="dxa"/>
            <w:vMerge/>
          </w:tcPr>
          <w:p w:rsidR="006E2F4B" w:rsidRPr="002B0FA2" w:rsidRDefault="006E2F4B" w:rsidP="001B0A18">
            <w:pPr>
              <w:rPr>
                <w:sz w:val="28"/>
                <w:szCs w:val="28"/>
              </w:rPr>
            </w:pPr>
          </w:p>
        </w:tc>
        <w:tc>
          <w:tcPr>
            <w:tcW w:w="7936" w:type="dxa"/>
            <w:tcBorders>
              <w:top w:val="single" w:sz="4" w:space="0" w:color="auto"/>
              <w:bottom w:val="single" w:sz="4" w:space="0" w:color="auto"/>
            </w:tcBorders>
          </w:tcPr>
          <w:p w:rsidR="006E2F4B" w:rsidRPr="002B0FA2" w:rsidRDefault="006E2F4B" w:rsidP="001B0A18">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в пригородном сообщении</w:t>
            </w:r>
          </w:p>
        </w:tc>
        <w:tc>
          <w:tcPr>
            <w:tcW w:w="1589" w:type="dxa"/>
            <w:tcBorders>
              <w:top w:val="single" w:sz="4" w:space="0" w:color="auto"/>
              <w:bottom w:val="single" w:sz="4" w:space="0" w:color="auto"/>
            </w:tcBorders>
            <w:vAlign w:val="bottom"/>
          </w:tcPr>
          <w:p w:rsidR="006E2F4B" w:rsidRPr="002B0FA2" w:rsidRDefault="006E2F4B" w:rsidP="001B0A18">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1</w:t>
            </w:r>
          </w:p>
        </w:tc>
      </w:tr>
      <w:tr w:rsidR="006E2F4B" w:rsidRPr="002B0FA2" w:rsidTr="00675ECC">
        <w:tblPrEx>
          <w:tblBorders>
            <w:insideH w:val="none" w:sz="0" w:space="0" w:color="auto"/>
          </w:tblBorders>
        </w:tblPrEx>
        <w:trPr>
          <w:trHeight w:val="337"/>
        </w:trPr>
        <w:tc>
          <w:tcPr>
            <w:tcW w:w="711" w:type="dxa"/>
            <w:vMerge/>
            <w:tcBorders>
              <w:bottom w:val="single" w:sz="4" w:space="0" w:color="auto"/>
            </w:tcBorders>
          </w:tcPr>
          <w:p w:rsidR="006E2F4B" w:rsidRPr="002B0FA2" w:rsidRDefault="006E2F4B" w:rsidP="001B0A18">
            <w:pPr>
              <w:rPr>
                <w:sz w:val="28"/>
                <w:szCs w:val="28"/>
              </w:rPr>
            </w:pPr>
          </w:p>
        </w:tc>
        <w:tc>
          <w:tcPr>
            <w:tcW w:w="7936" w:type="dxa"/>
            <w:tcBorders>
              <w:top w:val="single" w:sz="4" w:space="0" w:color="auto"/>
              <w:bottom w:val="single" w:sz="4" w:space="0" w:color="auto"/>
            </w:tcBorders>
          </w:tcPr>
          <w:p w:rsidR="006E2F4B" w:rsidRPr="002B0FA2" w:rsidRDefault="006E2F4B" w:rsidP="001B0A18">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в междугородном сообщении</w:t>
            </w:r>
          </w:p>
        </w:tc>
        <w:tc>
          <w:tcPr>
            <w:tcW w:w="1589" w:type="dxa"/>
            <w:tcBorders>
              <w:top w:val="single" w:sz="4" w:space="0" w:color="auto"/>
              <w:bottom w:val="single" w:sz="4" w:space="0" w:color="auto"/>
            </w:tcBorders>
            <w:vAlign w:val="bottom"/>
          </w:tcPr>
          <w:p w:rsidR="006E2F4B" w:rsidRPr="002B0FA2" w:rsidRDefault="006E2F4B" w:rsidP="001B0A18">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3</w:t>
            </w:r>
          </w:p>
        </w:tc>
      </w:tr>
      <w:tr w:rsidR="00965947" w:rsidRPr="002B0FA2" w:rsidTr="00675ECC">
        <w:tblPrEx>
          <w:tblBorders>
            <w:insideH w:val="none" w:sz="0" w:space="0" w:color="auto"/>
          </w:tblBorders>
        </w:tblPrEx>
        <w:trPr>
          <w:trHeight w:val="103"/>
        </w:trPr>
        <w:tc>
          <w:tcPr>
            <w:tcW w:w="711" w:type="dxa"/>
            <w:vMerge w:val="restart"/>
          </w:tcPr>
          <w:p w:rsidR="00965947" w:rsidRPr="002B0FA2" w:rsidRDefault="00965947" w:rsidP="00C915CE">
            <w:pPr>
              <w:rPr>
                <w:sz w:val="28"/>
                <w:szCs w:val="28"/>
              </w:rPr>
            </w:pPr>
            <w:r>
              <w:rPr>
                <w:sz w:val="28"/>
                <w:szCs w:val="28"/>
              </w:rPr>
              <w:t>3.11.</w:t>
            </w:r>
          </w:p>
        </w:tc>
        <w:tc>
          <w:tcPr>
            <w:tcW w:w="7936" w:type="dxa"/>
            <w:tcBorders>
              <w:top w:val="single" w:sz="4" w:space="0" w:color="auto"/>
              <w:bottom w:val="single" w:sz="4" w:space="0" w:color="auto"/>
            </w:tcBorders>
            <w:vAlign w:val="center"/>
          </w:tcPr>
          <w:p w:rsidR="003558D7" w:rsidRPr="002B0FA2" w:rsidRDefault="00965947" w:rsidP="00C915C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Э</w:t>
            </w:r>
            <w:r w:rsidRPr="002B0FA2">
              <w:rPr>
                <w:rFonts w:ascii="Times New Roman" w:hAnsi="Times New Roman" w:cs="Times New Roman"/>
                <w:sz w:val="28"/>
                <w:szCs w:val="28"/>
              </w:rPr>
              <w:t>кологический класс:</w:t>
            </w:r>
          </w:p>
        </w:tc>
        <w:tc>
          <w:tcPr>
            <w:tcW w:w="1589" w:type="dxa"/>
            <w:tcBorders>
              <w:top w:val="single" w:sz="4" w:space="0" w:color="auto"/>
              <w:bottom w:val="single" w:sz="4" w:space="0" w:color="auto"/>
            </w:tcBorders>
            <w:vAlign w:val="bottom"/>
          </w:tcPr>
          <w:p w:rsidR="00965947" w:rsidRPr="002B0FA2" w:rsidRDefault="00965947" w:rsidP="00C915CE">
            <w:pPr>
              <w:pStyle w:val="ConsPlusNormal"/>
              <w:jc w:val="center"/>
              <w:rPr>
                <w:rFonts w:ascii="Times New Roman" w:hAnsi="Times New Roman" w:cs="Times New Roman"/>
                <w:sz w:val="28"/>
                <w:szCs w:val="28"/>
              </w:rPr>
            </w:pPr>
          </w:p>
        </w:tc>
      </w:tr>
      <w:tr w:rsidR="00965947" w:rsidRPr="002B0FA2" w:rsidTr="00675ECC">
        <w:tblPrEx>
          <w:tblBorders>
            <w:insideH w:val="none" w:sz="0" w:space="0" w:color="auto"/>
          </w:tblBorders>
        </w:tblPrEx>
        <w:trPr>
          <w:trHeight w:val="475"/>
        </w:trPr>
        <w:tc>
          <w:tcPr>
            <w:tcW w:w="711" w:type="dxa"/>
            <w:vMerge/>
          </w:tcPr>
          <w:p w:rsidR="00965947" w:rsidRPr="002B0FA2" w:rsidRDefault="00965947" w:rsidP="00C915CE">
            <w:pPr>
              <w:rPr>
                <w:sz w:val="28"/>
                <w:szCs w:val="28"/>
              </w:rPr>
            </w:pPr>
          </w:p>
        </w:tc>
        <w:tc>
          <w:tcPr>
            <w:tcW w:w="7936" w:type="dxa"/>
            <w:tcBorders>
              <w:top w:val="single" w:sz="4" w:space="0" w:color="auto"/>
              <w:bottom w:val="single" w:sz="4" w:space="0" w:color="auto"/>
            </w:tcBorders>
            <w:vAlign w:val="center"/>
          </w:tcPr>
          <w:p w:rsidR="00965947" w:rsidRPr="002B0FA2" w:rsidRDefault="00965947" w:rsidP="009247D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установлен</w:t>
            </w:r>
            <w:proofErr w:type="gramEnd"/>
          </w:p>
        </w:tc>
        <w:tc>
          <w:tcPr>
            <w:tcW w:w="1589" w:type="dxa"/>
            <w:tcBorders>
              <w:top w:val="single" w:sz="4" w:space="0" w:color="auto"/>
              <w:bottom w:val="single" w:sz="4" w:space="0" w:color="auto"/>
            </w:tcBorders>
            <w:vAlign w:val="center"/>
          </w:tcPr>
          <w:p w:rsidR="00965947" w:rsidRPr="002B0FA2" w:rsidRDefault="00965947" w:rsidP="009247DC">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965947" w:rsidRPr="002B0FA2" w:rsidTr="00675ECC">
        <w:tblPrEx>
          <w:tblBorders>
            <w:insideH w:val="none" w:sz="0" w:space="0" w:color="auto"/>
          </w:tblBorders>
        </w:tblPrEx>
        <w:trPr>
          <w:trHeight w:val="455"/>
        </w:trPr>
        <w:tc>
          <w:tcPr>
            <w:tcW w:w="711" w:type="dxa"/>
            <w:vMerge/>
          </w:tcPr>
          <w:p w:rsidR="00965947" w:rsidRPr="002B0FA2" w:rsidRDefault="00965947" w:rsidP="00C915CE">
            <w:pPr>
              <w:rPr>
                <w:sz w:val="28"/>
                <w:szCs w:val="28"/>
              </w:rPr>
            </w:pPr>
          </w:p>
        </w:tc>
        <w:tc>
          <w:tcPr>
            <w:tcW w:w="7936" w:type="dxa"/>
            <w:tcBorders>
              <w:top w:val="single" w:sz="4" w:space="0" w:color="auto"/>
              <w:bottom w:val="single" w:sz="4" w:space="0" w:color="auto"/>
            </w:tcBorders>
            <w:vAlign w:val="center"/>
          </w:tcPr>
          <w:p w:rsidR="00965947" w:rsidRPr="002B0FA2" w:rsidRDefault="00965947" w:rsidP="009247DC">
            <w:pPr>
              <w:pStyle w:val="ConsPlusNormal"/>
              <w:ind w:firstLine="0"/>
              <w:rPr>
                <w:rFonts w:ascii="Times New Roman" w:hAnsi="Times New Roman" w:cs="Times New Roman"/>
                <w:sz w:val="28"/>
                <w:szCs w:val="28"/>
              </w:rPr>
            </w:pPr>
            <w:r>
              <w:rPr>
                <w:rFonts w:ascii="Times New Roman" w:hAnsi="Times New Roman" w:cs="Times New Roman"/>
                <w:sz w:val="28"/>
                <w:szCs w:val="28"/>
              </w:rPr>
              <w:t>Евро-2 и ниже</w:t>
            </w:r>
          </w:p>
        </w:tc>
        <w:tc>
          <w:tcPr>
            <w:tcW w:w="1589" w:type="dxa"/>
            <w:tcBorders>
              <w:top w:val="single" w:sz="4" w:space="0" w:color="auto"/>
              <w:bottom w:val="single" w:sz="4" w:space="0" w:color="auto"/>
            </w:tcBorders>
            <w:vAlign w:val="center"/>
          </w:tcPr>
          <w:p w:rsidR="00965947" w:rsidRPr="002B0FA2" w:rsidRDefault="00965947" w:rsidP="009247DC">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0</w:t>
            </w:r>
          </w:p>
        </w:tc>
      </w:tr>
      <w:tr w:rsidR="00965947" w:rsidRPr="002B0FA2" w:rsidTr="00675ECC">
        <w:tblPrEx>
          <w:tblBorders>
            <w:insideH w:val="none" w:sz="0" w:space="0" w:color="auto"/>
          </w:tblBorders>
        </w:tblPrEx>
        <w:trPr>
          <w:trHeight w:val="493"/>
        </w:trPr>
        <w:tc>
          <w:tcPr>
            <w:tcW w:w="711" w:type="dxa"/>
            <w:vMerge/>
          </w:tcPr>
          <w:p w:rsidR="00965947" w:rsidRPr="002B0FA2" w:rsidRDefault="00965947" w:rsidP="00C915CE">
            <w:pPr>
              <w:rPr>
                <w:sz w:val="28"/>
                <w:szCs w:val="28"/>
              </w:rPr>
            </w:pPr>
          </w:p>
        </w:tc>
        <w:tc>
          <w:tcPr>
            <w:tcW w:w="7936" w:type="dxa"/>
            <w:tcBorders>
              <w:top w:val="single" w:sz="4" w:space="0" w:color="auto"/>
              <w:bottom w:val="single" w:sz="4" w:space="0" w:color="auto"/>
            </w:tcBorders>
            <w:vAlign w:val="center"/>
          </w:tcPr>
          <w:p w:rsidR="00965947" w:rsidRPr="002B0FA2" w:rsidRDefault="00965947" w:rsidP="009247DC">
            <w:pPr>
              <w:pStyle w:val="ConsPlusNormal"/>
              <w:ind w:firstLine="0"/>
              <w:rPr>
                <w:rFonts w:ascii="Times New Roman" w:hAnsi="Times New Roman" w:cs="Times New Roman"/>
                <w:sz w:val="28"/>
                <w:szCs w:val="28"/>
              </w:rPr>
            </w:pPr>
            <w:r>
              <w:rPr>
                <w:rFonts w:ascii="Times New Roman" w:hAnsi="Times New Roman" w:cs="Times New Roman"/>
                <w:sz w:val="28"/>
                <w:szCs w:val="28"/>
              </w:rPr>
              <w:t>Евро-3, Евро-4</w:t>
            </w:r>
          </w:p>
        </w:tc>
        <w:tc>
          <w:tcPr>
            <w:tcW w:w="1589" w:type="dxa"/>
            <w:tcBorders>
              <w:top w:val="single" w:sz="4" w:space="0" w:color="auto"/>
              <w:bottom w:val="single" w:sz="4" w:space="0" w:color="auto"/>
            </w:tcBorders>
            <w:vAlign w:val="center"/>
          </w:tcPr>
          <w:p w:rsidR="00965947" w:rsidRPr="002B0FA2" w:rsidRDefault="00965947" w:rsidP="009247DC">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1</w:t>
            </w:r>
          </w:p>
        </w:tc>
      </w:tr>
      <w:tr w:rsidR="00965947" w:rsidRPr="002B0FA2" w:rsidTr="003F642E">
        <w:tblPrEx>
          <w:tblBorders>
            <w:insideH w:val="none" w:sz="0" w:space="0" w:color="auto"/>
          </w:tblBorders>
        </w:tblPrEx>
        <w:trPr>
          <w:trHeight w:val="475"/>
        </w:trPr>
        <w:tc>
          <w:tcPr>
            <w:tcW w:w="711" w:type="dxa"/>
            <w:vMerge/>
            <w:tcBorders>
              <w:bottom w:val="single" w:sz="4" w:space="0" w:color="auto"/>
            </w:tcBorders>
          </w:tcPr>
          <w:p w:rsidR="00965947" w:rsidRPr="002B0FA2" w:rsidRDefault="00965947" w:rsidP="00C915CE">
            <w:pPr>
              <w:rPr>
                <w:sz w:val="28"/>
                <w:szCs w:val="28"/>
              </w:rPr>
            </w:pPr>
          </w:p>
        </w:tc>
        <w:tc>
          <w:tcPr>
            <w:tcW w:w="7936" w:type="dxa"/>
            <w:tcBorders>
              <w:top w:val="single" w:sz="4" w:space="0" w:color="auto"/>
              <w:bottom w:val="single" w:sz="4" w:space="0" w:color="auto"/>
            </w:tcBorders>
            <w:vAlign w:val="center"/>
          </w:tcPr>
          <w:p w:rsidR="003F642E" w:rsidRPr="002B0FA2" w:rsidRDefault="00965947" w:rsidP="009247DC">
            <w:pPr>
              <w:pStyle w:val="ConsPlusNormal"/>
              <w:ind w:firstLine="0"/>
              <w:rPr>
                <w:rFonts w:ascii="Times New Roman" w:hAnsi="Times New Roman" w:cs="Times New Roman"/>
                <w:sz w:val="28"/>
                <w:szCs w:val="28"/>
              </w:rPr>
            </w:pPr>
            <w:r>
              <w:rPr>
                <w:rFonts w:ascii="Times New Roman" w:hAnsi="Times New Roman" w:cs="Times New Roman"/>
                <w:sz w:val="28"/>
                <w:szCs w:val="28"/>
              </w:rPr>
              <w:t>Евро-</w:t>
            </w:r>
            <w:r w:rsidRPr="002B0FA2">
              <w:rPr>
                <w:rFonts w:ascii="Times New Roman" w:hAnsi="Times New Roman" w:cs="Times New Roman"/>
                <w:sz w:val="28"/>
                <w:szCs w:val="28"/>
              </w:rPr>
              <w:t>5</w:t>
            </w:r>
            <w:r>
              <w:rPr>
                <w:rFonts w:ascii="Times New Roman" w:hAnsi="Times New Roman" w:cs="Times New Roman"/>
                <w:sz w:val="28"/>
                <w:szCs w:val="28"/>
              </w:rPr>
              <w:t xml:space="preserve"> и выше</w:t>
            </w:r>
          </w:p>
        </w:tc>
        <w:tc>
          <w:tcPr>
            <w:tcW w:w="1589" w:type="dxa"/>
            <w:tcBorders>
              <w:top w:val="single" w:sz="4" w:space="0" w:color="auto"/>
              <w:bottom w:val="single" w:sz="4" w:space="0" w:color="auto"/>
            </w:tcBorders>
            <w:vAlign w:val="center"/>
          </w:tcPr>
          <w:p w:rsidR="00965947" w:rsidRPr="002B0FA2" w:rsidRDefault="00965947" w:rsidP="009247DC">
            <w:pPr>
              <w:pStyle w:val="ConsPlusNormal"/>
              <w:jc w:val="center"/>
              <w:rPr>
                <w:rFonts w:ascii="Times New Roman" w:hAnsi="Times New Roman" w:cs="Times New Roman"/>
                <w:sz w:val="28"/>
                <w:szCs w:val="28"/>
              </w:rPr>
            </w:pPr>
            <w:r w:rsidRPr="002B0FA2">
              <w:rPr>
                <w:rFonts w:ascii="Times New Roman" w:hAnsi="Times New Roman" w:cs="Times New Roman"/>
                <w:sz w:val="28"/>
                <w:szCs w:val="28"/>
              </w:rPr>
              <w:t>2</w:t>
            </w:r>
          </w:p>
        </w:tc>
      </w:tr>
      <w:tr w:rsidR="009247DC" w:rsidRPr="002B0FA2" w:rsidTr="00675ECC">
        <w:tblPrEx>
          <w:tblBorders>
            <w:insideH w:val="none" w:sz="0" w:space="0" w:color="auto"/>
          </w:tblBorders>
        </w:tblPrEx>
        <w:trPr>
          <w:trHeight w:val="313"/>
        </w:trPr>
        <w:tc>
          <w:tcPr>
            <w:tcW w:w="711" w:type="dxa"/>
            <w:tcBorders>
              <w:bottom w:val="single" w:sz="4" w:space="0" w:color="auto"/>
            </w:tcBorders>
          </w:tcPr>
          <w:p w:rsidR="009247DC" w:rsidRPr="002B0FA2" w:rsidRDefault="009247DC" w:rsidP="009247DC">
            <w:pPr>
              <w:jc w:val="center"/>
              <w:rPr>
                <w:sz w:val="28"/>
                <w:szCs w:val="28"/>
              </w:rPr>
            </w:pPr>
            <w:r>
              <w:rPr>
                <w:sz w:val="28"/>
                <w:szCs w:val="28"/>
              </w:rPr>
              <w:lastRenderedPageBreak/>
              <w:t>1</w:t>
            </w:r>
          </w:p>
        </w:tc>
        <w:tc>
          <w:tcPr>
            <w:tcW w:w="7936" w:type="dxa"/>
            <w:tcBorders>
              <w:top w:val="single" w:sz="4" w:space="0" w:color="auto"/>
              <w:bottom w:val="single" w:sz="4" w:space="0" w:color="auto"/>
            </w:tcBorders>
          </w:tcPr>
          <w:p w:rsidR="009247DC" w:rsidRDefault="009247DC" w:rsidP="009247D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589" w:type="dxa"/>
            <w:tcBorders>
              <w:top w:val="single" w:sz="4" w:space="0" w:color="auto"/>
              <w:bottom w:val="single" w:sz="4" w:space="0" w:color="auto"/>
            </w:tcBorders>
            <w:vAlign w:val="bottom"/>
          </w:tcPr>
          <w:p w:rsidR="009247DC" w:rsidRPr="002B0FA2" w:rsidRDefault="009247DC" w:rsidP="009247D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3558D7" w:rsidRPr="002B0FA2" w:rsidTr="00411879">
        <w:tblPrEx>
          <w:tblBorders>
            <w:insideH w:val="none" w:sz="0" w:space="0" w:color="auto"/>
          </w:tblBorders>
        </w:tblPrEx>
        <w:trPr>
          <w:trHeight w:val="420"/>
        </w:trPr>
        <w:tc>
          <w:tcPr>
            <w:tcW w:w="711" w:type="dxa"/>
            <w:vMerge w:val="restart"/>
          </w:tcPr>
          <w:p w:rsidR="003558D7" w:rsidRDefault="003558D7" w:rsidP="00CD71E3">
            <w:pPr>
              <w:rPr>
                <w:sz w:val="28"/>
                <w:szCs w:val="28"/>
              </w:rPr>
            </w:pPr>
            <w:r>
              <w:rPr>
                <w:sz w:val="28"/>
                <w:szCs w:val="28"/>
              </w:rPr>
              <w:t>4.</w:t>
            </w:r>
          </w:p>
        </w:tc>
        <w:tc>
          <w:tcPr>
            <w:tcW w:w="7936" w:type="dxa"/>
            <w:tcBorders>
              <w:top w:val="single" w:sz="4" w:space="0" w:color="auto"/>
              <w:bottom w:val="single" w:sz="4" w:space="0" w:color="auto"/>
            </w:tcBorders>
            <w:vAlign w:val="bottom"/>
          </w:tcPr>
          <w:p w:rsidR="003558D7" w:rsidRDefault="003558D7" w:rsidP="009A3321">
            <w:pPr>
              <w:pStyle w:val="ConsPlusNormal"/>
              <w:ind w:firstLine="0"/>
              <w:jc w:val="both"/>
              <w:rPr>
                <w:rFonts w:ascii="Times New Roman" w:hAnsi="Times New Roman" w:cs="Times New Roman"/>
                <w:sz w:val="28"/>
                <w:szCs w:val="28"/>
              </w:rPr>
            </w:pPr>
            <w:r w:rsidRPr="002B0FA2">
              <w:rPr>
                <w:rFonts w:ascii="Times New Roman" w:hAnsi="Times New Roman" w:cs="Times New Roman"/>
                <w:sz w:val="28"/>
                <w:szCs w:val="28"/>
              </w:rPr>
              <w:t>Максимальный срок эксплуатации конкурсных транспортных сре</w:t>
            </w:r>
            <w:proofErr w:type="gramStart"/>
            <w:r w:rsidRPr="002B0FA2">
              <w:rPr>
                <w:rFonts w:ascii="Times New Roman" w:hAnsi="Times New Roman" w:cs="Times New Roman"/>
                <w:sz w:val="28"/>
                <w:szCs w:val="28"/>
              </w:rPr>
              <w:t>дств в т</w:t>
            </w:r>
            <w:proofErr w:type="gramEnd"/>
            <w:r w:rsidRPr="002B0FA2">
              <w:rPr>
                <w:rFonts w:ascii="Times New Roman" w:hAnsi="Times New Roman" w:cs="Times New Roman"/>
                <w:sz w:val="28"/>
                <w:szCs w:val="28"/>
              </w:rPr>
              <w:t xml:space="preserve">ечение срока действия свидетельства об осуществлении перевозок по маршруту регулярных </w:t>
            </w:r>
            <w:r w:rsidRPr="00484AC3">
              <w:rPr>
                <w:rFonts w:ascii="Times New Roman" w:hAnsi="Times New Roman" w:cs="Times New Roman"/>
                <w:sz w:val="28"/>
                <w:szCs w:val="28"/>
              </w:rPr>
              <w:t>перевозо</w:t>
            </w:r>
            <w:r>
              <w:rPr>
                <w:rFonts w:ascii="Times New Roman" w:hAnsi="Times New Roman" w:cs="Times New Roman"/>
                <w:sz w:val="28"/>
                <w:szCs w:val="28"/>
              </w:rPr>
              <w:t xml:space="preserve">к </w:t>
            </w:r>
            <w:hyperlink w:anchor="P148" w:tooltip="&lt;***&gt; Баллы начисляются за каждое конкурсное транспортное средство, соответствующее оцениваемым характеристикам." w:history="1">
              <w:r w:rsidRPr="002B0FA2">
                <w:rPr>
                  <w:rFonts w:ascii="Times New Roman" w:hAnsi="Times New Roman" w:cs="Times New Roman"/>
                  <w:sz w:val="28"/>
                  <w:szCs w:val="28"/>
                </w:rPr>
                <w:t>***</w:t>
              </w:r>
            </w:hyperlink>
            <w:r w:rsidRPr="002B0FA2">
              <w:rPr>
                <w:rFonts w:ascii="Times New Roman" w:hAnsi="Times New Roman" w:cs="Times New Roman"/>
                <w:sz w:val="28"/>
                <w:szCs w:val="28"/>
              </w:rPr>
              <w:t>:</w:t>
            </w:r>
          </w:p>
        </w:tc>
        <w:tc>
          <w:tcPr>
            <w:tcW w:w="1589" w:type="dxa"/>
            <w:tcBorders>
              <w:top w:val="single" w:sz="4" w:space="0" w:color="auto"/>
              <w:bottom w:val="single" w:sz="4" w:space="0" w:color="auto"/>
            </w:tcBorders>
            <w:vAlign w:val="bottom"/>
          </w:tcPr>
          <w:p w:rsidR="003558D7" w:rsidRDefault="003558D7" w:rsidP="00CD71E3">
            <w:pPr>
              <w:pStyle w:val="ConsPlusNormal"/>
              <w:jc w:val="center"/>
              <w:rPr>
                <w:rFonts w:ascii="Times New Roman" w:hAnsi="Times New Roman" w:cs="Times New Roman"/>
                <w:sz w:val="28"/>
                <w:szCs w:val="28"/>
              </w:rPr>
            </w:pPr>
          </w:p>
        </w:tc>
      </w:tr>
      <w:tr w:rsidR="003558D7" w:rsidRPr="002B0FA2" w:rsidTr="00411879">
        <w:tblPrEx>
          <w:tblBorders>
            <w:insideH w:val="none" w:sz="0" w:space="0" w:color="auto"/>
          </w:tblBorders>
        </w:tblPrEx>
        <w:trPr>
          <w:trHeight w:val="108"/>
        </w:trPr>
        <w:tc>
          <w:tcPr>
            <w:tcW w:w="711" w:type="dxa"/>
            <w:vMerge/>
          </w:tcPr>
          <w:p w:rsidR="003558D7" w:rsidRDefault="003558D7" w:rsidP="00CD71E3">
            <w:pPr>
              <w:rPr>
                <w:sz w:val="28"/>
                <w:szCs w:val="28"/>
              </w:rPr>
            </w:pPr>
          </w:p>
        </w:tc>
        <w:tc>
          <w:tcPr>
            <w:tcW w:w="7936" w:type="dxa"/>
            <w:tcBorders>
              <w:top w:val="single" w:sz="4" w:space="0" w:color="auto"/>
              <w:bottom w:val="single" w:sz="4" w:space="0" w:color="auto"/>
            </w:tcBorders>
            <w:vAlign w:val="center"/>
          </w:tcPr>
          <w:p w:rsidR="003558D7" w:rsidRPr="002B0FA2" w:rsidRDefault="003558D7" w:rsidP="00CD71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до 3</w:t>
            </w:r>
            <w:r w:rsidRPr="002B0FA2">
              <w:rPr>
                <w:rFonts w:ascii="Times New Roman" w:hAnsi="Times New Roman" w:cs="Times New Roman"/>
                <w:sz w:val="28"/>
                <w:szCs w:val="28"/>
              </w:rPr>
              <w:t xml:space="preserve"> лет включительно</w:t>
            </w:r>
          </w:p>
        </w:tc>
        <w:tc>
          <w:tcPr>
            <w:tcW w:w="1589" w:type="dxa"/>
            <w:tcBorders>
              <w:top w:val="single" w:sz="4" w:space="0" w:color="auto"/>
              <w:bottom w:val="single" w:sz="4" w:space="0" w:color="auto"/>
            </w:tcBorders>
            <w:vAlign w:val="bottom"/>
          </w:tcPr>
          <w:p w:rsidR="003558D7" w:rsidRPr="002B0FA2" w:rsidRDefault="003558D7" w:rsidP="00CD71E3">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3558D7" w:rsidRPr="002B0FA2" w:rsidTr="00411879">
        <w:tblPrEx>
          <w:tblBorders>
            <w:insideH w:val="none" w:sz="0" w:space="0" w:color="auto"/>
          </w:tblBorders>
        </w:tblPrEx>
        <w:trPr>
          <w:trHeight w:val="108"/>
        </w:trPr>
        <w:tc>
          <w:tcPr>
            <w:tcW w:w="711" w:type="dxa"/>
            <w:vMerge/>
          </w:tcPr>
          <w:p w:rsidR="003558D7" w:rsidRDefault="003558D7" w:rsidP="00CD71E3">
            <w:pPr>
              <w:rPr>
                <w:sz w:val="28"/>
                <w:szCs w:val="28"/>
              </w:rPr>
            </w:pPr>
          </w:p>
        </w:tc>
        <w:tc>
          <w:tcPr>
            <w:tcW w:w="7936" w:type="dxa"/>
            <w:tcBorders>
              <w:top w:val="single" w:sz="4" w:space="0" w:color="auto"/>
              <w:bottom w:val="single" w:sz="4" w:space="0" w:color="auto"/>
            </w:tcBorders>
            <w:vAlign w:val="bottom"/>
          </w:tcPr>
          <w:p w:rsidR="003558D7" w:rsidRPr="002B0FA2" w:rsidRDefault="003558D7" w:rsidP="00CD71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 3 до 6</w:t>
            </w:r>
            <w:r w:rsidRPr="002B0FA2">
              <w:rPr>
                <w:rFonts w:ascii="Times New Roman" w:hAnsi="Times New Roman" w:cs="Times New Roman"/>
                <w:sz w:val="28"/>
                <w:szCs w:val="28"/>
              </w:rPr>
              <w:t xml:space="preserve"> лет включительно</w:t>
            </w:r>
          </w:p>
        </w:tc>
        <w:tc>
          <w:tcPr>
            <w:tcW w:w="1589" w:type="dxa"/>
            <w:tcBorders>
              <w:top w:val="single" w:sz="4" w:space="0" w:color="auto"/>
              <w:bottom w:val="single" w:sz="4" w:space="0" w:color="auto"/>
            </w:tcBorders>
            <w:vAlign w:val="bottom"/>
          </w:tcPr>
          <w:p w:rsidR="003558D7" w:rsidRPr="002B0FA2" w:rsidRDefault="003558D7" w:rsidP="00CD71E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3558D7" w:rsidRPr="002B0FA2" w:rsidTr="00411879">
        <w:tblPrEx>
          <w:tblBorders>
            <w:insideH w:val="none" w:sz="0" w:space="0" w:color="auto"/>
          </w:tblBorders>
        </w:tblPrEx>
        <w:trPr>
          <w:trHeight w:val="108"/>
        </w:trPr>
        <w:tc>
          <w:tcPr>
            <w:tcW w:w="711" w:type="dxa"/>
            <w:vMerge/>
          </w:tcPr>
          <w:p w:rsidR="003558D7" w:rsidRDefault="003558D7" w:rsidP="00CD71E3">
            <w:pPr>
              <w:rPr>
                <w:sz w:val="28"/>
                <w:szCs w:val="28"/>
              </w:rPr>
            </w:pPr>
          </w:p>
        </w:tc>
        <w:tc>
          <w:tcPr>
            <w:tcW w:w="7936" w:type="dxa"/>
            <w:tcBorders>
              <w:top w:val="single" w:sz="4" w:space="0" w:color="auto"/>
              <w:bottom w:val="single" w:sz="4" w:space="0" w:color="auto"/>
            </w:tcBorders>
            <w:vAlign w:val="bottom"/>
          </w:tcPr>
          <w:p w:rsidR="003558D7" w:rsidRPr="002B0FA2" w:rsidRDefault="003558D7" w:rsidP="00CD71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 6 до 8</w:t>
            </w:r>
            <w:r w:rsidRPr="002B0FA2">
              <w:rPr>
                <w:rFonts w:ascii="Times New Roman" w:hAnsi="Times New Roman" w:cs="Times New Roman"/>
                <w:sz w:val="28"/>
                <w:szCs w:val="28"/>
              </w:rPr>
              <w:t xml:space="preserve"> лет включительно</w:t>
            </w:r>
          </w:p>
        </w:tc>
        <w:tc>
          <w:tcPr>
            <w:tcW w:w="1589" w:type="dxa"/>
            <w:tcBorders>
              <w:top w:val="single" w:sz="4" w:space="0" w:color="auto"/>
              <w:bottom w:val="single" w:sz="4" w:space="0" w:color="auto"/>
            </w:tcBorders>
            <w:vAlign w:val="bottom"/>
          </w:tcPr>
          <w:p w:rsidR="003558D7" w:rsidRPr="002B0FA2" w:rsidRDefault="003558D7" w:rsidP="00CD71E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3558D7" w:rsidRPr="002B0FA2" w:rsidTr="00411879">
        <w:tblPrEx>
          <w:tblBorders>
            <w:insideH w:val="none" w:sz="0" w:space="0" w:color="auto"/>
          </w:tblBorders>
        </w:tblPrEx>
        <w:trPr>
          <w:trHeight w:val="103"/>
        </w:trPr>
        <w:tc>
          <w:tcPr>
            <w:tcW w:w="711" w:type="dxa"/>
            <w:vMerge/>
          </w:tcPr>
          <w:p w:rsidR="003558D7" w:rsidRDefault="003558D7" w:rsidP="00CD71E3">
            <w:pPr>
              <w:rPr>
                <w:sz w:val="28"/>
                <w:szCs w:val="28"/>
              </w:rPr>
            </w:pPr>
          </w:p>
        </w:tc>
        <w:tc>
          <w:tcPr>
            <w:tcW w:w="7936" w:type="dxa"/>
            <w:tcBorders>
              <w:top w:val="single" w:sz="4" w:space="0" w:color="auto"/>
              <w:bottom w:val="single" w:sz="4" w:space="0" w:color="auto"/>
            </w:tcBorders>
            <w:vAlign w:val="bottom"/>
          </w:tcPr>
          <w:p w:rsidR="003558D7" w:rsidRDefault="003558D7" w:rsidP="00CD71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 8 до 10 лет включительно</w:t>
            </w:r>
          </w:p>
        </w:tc>
        <w:tc>
          <w:tcPr>
            <w:tcW w:w="1589" w:type="dxa"/>
            <w:tcBorders>
              <w:top w:val="single" w:sz="4" w:space="0" w:color="auto"/>
              <w:bottom w:val="single" w:sz="4" w:space="0" w:color="auto"/>
            </w:tcBorders>
            <w:vAlign w:val="bottom"/>
          </w:tcPr>
          <w:p w:rsidR="003558D7" w:rsidRDefault="003558D7" w:rsidP="00CD71E3">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3558D7" w:rsidRPr="002B0FA2" w:rsidTr="00411879">
        <w:tblPrEx>
          <w:tblBorders>
            <w:insideH w:val="none" w:sz="0" w:space="0" w:color="auto"/>
          </w:tblBorders>
        </w:tblPrEx>
        <w:trPr>
          <w:trHeight w:val="108"/>
        </w:trPr>
        <w:tc>
          <w:tcPr>
            <w:tcW w:w="711" w:type="dxa"/>
            <w:vMerge/>
            <w:tcBorders>
              <w:bottom w:val="single" w:sz="4" w:space="0" w:color="auto"/>
            </w:tcBorders>
          </w:tcPr>
          <w:p w:rsidR="003558D7" w:rsidRDefault="003558D7" w:rsidP="00CD71E3">
            <w:pPr>
              <w:rPr>
                <w:sz w:val="28"/>
                <w:szCs w:val="28"/>
              </w:rPr>
            </w:pPr>
          </w:p>
        </w:tc>
        <w:tc>
          <w:tcPr>
            <w:tcW w:w="7936" w:type="dxa"/>
            <w:tcBorders>
              <w:top w:val="single" w:sz="4" w:space="0" w:color="auto"/>
              <w:bottom w:val="single" w:sz="4" w:space="0" w:color="auto"/>
            </w:tcBorders>
            <w:vAlign w:val="center"/>
          </w:tcPr>
          <w:p w:rsidR="003558D7" w:rsidRPr="002B0FA2" w:rsidRDefault="003558D7" w:rsidP="00CD71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свыше 10</w:t>
            </w:r>
            <w:r w:rsidRPr="002B0FA2">
              <w:rPr>
                <w:rFonts w:ascii="Times New Roman" w:hAnsi="Times New Roman" w:cs="Times New Roman"/>
                <w:sz w:val="28"/>
                <w:szCs w:val="28"/>
              </w:rPr>
              <w:t xml:space="preserve"> лет</w:t>
            </w:r>
          </w:p>
        </w:tc>
        <w:tc>
          <w:tcPr>
            <w:tcW w:w="1589" w:type="dxa"/>
            <w:tcBorders>
              <w:top w:val="single" w:sz="4" w:space="0" w:color="auto"/>
              <w:bottom w:val="single" w:sz="4" w:space="0" w:color="auto"/>
            </w:tcBorders>
            <w:vAlign w:val="bottom"/>
          </w:tcPr>
          <w:p w:rsidR="003558D7" w:rsidRPr="002B0FA2" w:rsidRDefault="003558D7" w:rsidP="00CD71E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bl>
    <w:p w:rsidR="00FA422B" w:rsidRDefault="00FA422B" w:rsidP="00FA422B">
      <w:pPr>
        <w:pStyle w:val="ConsPlusNormal"/>
        <w:spacing w:before="200"/>
        <w:ind w:firstLine="0"/>
        <w:jc w:val="both"/>
        <w:rPr>
          <w:rFonts w:ascii="Times New Roman" w:hAnsi="Times New Roman" w:cs="Times New Roman"/>
          <w:sz w:val="28"/>
          <w:szCs w:val="28"/>
        </w:rPr>
      </w:pPr>
      <w:bookmarkStart w:id="2" w:name="P138"/>
      <w:bookmarkEnd w:id="2"/>
      <w:r>
        <w:rPr>
          <w:rFonts w:ascii="Times New Roman" w:hAnsi="Times New Roman" w:cs="Times New Roman"/>
          <w:sz w:val="28"/>
          <w:szCs w:val="28"/>
        </w:rPr>
        <w:t>_______________________________</w:t>
      </w:r>
    </w:p>
    <w:p w:rsidR="00C25A35" w:rsidRPr="00461F9E" w:rsidRDefault="00C25A35" w:rsidP="003558D7">
      <w:pPr>
        <w:pStyle w:val="ConsPlusNormal"/>
        <w:spacing w:before="200"/>
        <w:ind w:firstLine="709"/>
        <w:jc w:val="both"/>
        <w:rPr>
          <w:rFonts w:ascii="Times New Roman" w:hAnsi="Times New Roman" w:cs="Times New Roman"/>
          <w:sz w:val="24"/>
          <w:szCs w:val="24"/>
        </w:rPr>
      </w:pPr>
      <w:r w:rsidRPr="00461F9E">
        <w:rPr>
          <w:rFonts w:ascii="Times New Roman" w:hAnsi="Times New Roman" w:cs="Times New Roman"/>
          <w:sz w:val="24"/>
          <w:szCs w:val="24"/>
        </w:rPr>
        <w:t>*</w:t>
      </w:r>
      <w:r w:rsidR="002B0FA2" w:rsidRPr="00461F9E">
        <w:rPr>
          <w:rFonts w:ascii="Times New Roman" w:hAnsi="Times New Roman" w:cs="Times New Roman"/>
          <w:sz w:val="24"/>
          <w:szCs w:val="24"/>
        </w:rPr>
        <w:t xml:space="preserve"> Значение критерия рассчитывается по формуле</w:t>
      </w:r>
      <w:r w:rsidRPr="00461F9E">
        <w:rPr>
          <w:rFonts w:ascii="Times New Roman" w:hAnsi="Times New Roman" w:cs="Times New Roman"/>
          <w:sz w:val="24"/>
          <w:szCs w:val="24"/>
        </w:rPr>
        <w:t>:</w:t>
      </w:r>
    </w:p>
    <w:p w:rsidR="002B0FA2" w:rsidRPr="00461F9E" w:rsidRDefault="002B0FA2" w:rsidP="00461F9E">
      <w:pPr>
        <w:pStyle w:val="ConsPlusNormal"/>
        <w:spacing w:before="240"/>
        <w:ind w:firstLine="540"/>
        <w:jc w:val="center"/>
        <w:rPr>
          <w:rFonts w:ascii="Times New Roman" w:hAnsi="Times New Roman" w:cs="Times New Roman"/>
          <w:sz w:val="24"/>
          <w:szCs w:val="24"/>
        </w:rPr>
      </w:pPr>
      <w:proofErr w:type="spellStart"/>
      <w:r w:rsidRPr="00461F9E">
        <w:rPr>
          <w:rFonts w:ascii="Times New Roman" w:hAnsi="Times New Roman" w:cs="Times New Roman"/>
          <w:sz w:val="24"/>
          <w:szCs w:val="24"/>
        </w:rPr>
        <w:t>k</w:t>
      </w:r>
      <w:proofErr w:type="spellEnd"/>
      <w:r w:rsidRPr="00461F9E">
        <w:rPr>
          <w:rFonts w:ascii="Times New Roman" w:hAnsi="Times New Roman" w:cs="Times New Roman"/>
          <w:sz w:val="24"/>
          <w:szCs w:val="24"/>
        </w:rPr>
        <w:t xml:space="preserve"> = D / A, где:</w:t>
      </w:r>
    </w:p>
    <w:p w:rsidR="00461F9E" w:rsidRPr="00461F9E" w:rsidRDefault="00461F9E" w:rsidP="00461F9E">
      <w:pPr>
        <w:pStyle w:val="ConsPlusNormal"/>
        <w:ind w:firstLine="540"/>
        <w:jc w:val="center"/>
        <w:rPr>
          <w:rFonts w:ascii="Times New Roman" w:hAnsi="Times New Roman" w:cs="Times New Roman"/>
          <w:sz w:val="24"/>
          <w:szCs w:val="24"/>
        </w:rPr>
      </w:pPr>
    </w:p>
    <w:p w:rsidR="002B0FA2" w:rsidRPr="00461F9E" w:rsidRDefault="002B0FA2" w:rsidP="003558D7">
      <w:pPr>
        <w:pStyle w:val="ConsPlusNormal"/>
        <w:ind w:firstLine="709"/>
        <w:jc w:val="both"/>
        <w:rPr>
          <w:rFonts w:ascii="Times New Roman" w:hAnsi="Times New Roman" w:cs="Times New Roman"/>
          <w:sz w:val="24"/>
          <w:szCs w:val="24"/>
        </w:rPr>
      </w:pPr>
      <w:r w:rsidRPr="00461F9E">
        <w:rPr>
          <w:rFonts w:ascii="Times New Roman" w:hAnsi="Times New Roman" w:cs="Times New Roman"/>
          <w:sz w:val="24"/>
          <w:szCs w:val="24"/>
        </w:rPr>
        <w:t>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w:t>
      </w:r>
      <w:r w:rsidR="008E53D6">
        <w:rPr>
          <w:rFonts w:ascii="Times New Roman" w:hAnsi="Times New Roman" w:cs="Times New Roman"/>
          <w:sz w:val="24"/>
          <w:szCs w:val="24"/>
        </w:rPr>
        <w:t>,</w:t>
      </w:r>
      <w:r w:rsidRPr="00461F9E">
        <w:rPr>
          <w:rFonts w:ascii="Times New Roman" w:hAnsi="Times New Roman" w:cs="Times New Roman"/>
          <w:sz w:val="24"/>
          <w:szCs w:val="24"/>
        </w:rPr>
        <w:t xml:space="preserve"> в течение года, предшествующего дате размещения извещения;</w:t>
      </w:r>
    </w:p>
    <w:p w:rsidR="00C25A35" w:rsidRPr="00461F9E" w:rsidRDefault="002B0FA2" w:rsidP="003558D7">
      <w:pPr>
        <w:pStyle w:val="ConsPlusNormal"/>
        <w:ind w:firstLine="709"/>
        <w:jc w:val="both"/>
        <w:rPr>
          <w:rFonts w:ascii="Times New Roman" w:hAnsi="Times New Roman" w:cs="Times New Roman"/>
          <w:sz w:val="24"/>
          <w:szCs w:val="24"/>
        </w:rPr>
      </w:pPr>
      <w:proofErr w:type="gramStart"/>
      <w:r w:rsidRPr="00461F9E">
        <w:rPr>
          <w:rFonts w:ascii="Times New Roman" w:hAnsi="Times New Roman" w:cs="Times New Roman"/>
          <w:sz w:val="24"/>
          <w:szCs w:val="24"/>
        </w:rPr>
        <w:t>A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2B0FA2" w:rsidRDefault="00C25A35" w:rsidP="003558D7">
      <w:pPr>
        <w:pStyle w:val="ConsPlusNormal"/>
        <w:ind w:firstLine="709"/>
        <w:jc w:val="both"/>
        <w:rPr>
          <w:rFonts w:ascii="Times New Roman" w:hAnsi="Times New Roman" w:cs="Times New Roman"/>
          <w:sz w:val="24"/>
          <w:szCs w:val="24"/>
        </w:rPr>
      </w:pPr>
      <w:bookmarkStart w:id="3" w:name="P141"/>
      <w:bookmarkEnd w:id="3"/>
      <w:r w:rsidRPr="00461F9E">
        <w:rPr>
          <w:rFonts w:ascii="Times New Roman" w:hAnsi="Times New Roman" w:cs="Times New Roman"/>
          <w:sz w:val="24"/>
          <w:szCs w:val="24"/>
        </w:rPr>
        <w:t>**</w:t>
      </w:r>
      <w:r w:rsidR="002B0FA2" w:rsidRPr="00461F9E">
        <w:rPr>
          <w:rFonts w:ascii="Times New Roman" w:hAnsi="Times New Roman" w:cs="Times New Roman"/>
          <w:sz w:val="24"/>
          <w:szCs w:val="24"/>
        </w:rPr>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w:t>
      </w:r>
      <w:r w:rsidR="00627AE2" w:rsidRPr="00461F9E">
        <w:rPr>
          <w:rFonts w:ascii="Times New Roman" w:hAnsi="Times New Roman" w:cs="Times New Roman"/>
          <w:sz w:val="24"/>
          <w:szCs w:val="24"/>
        </w:rPr>
        <w:t>стником по формуле:</w:t>
      </w:r>
    </w:p>
    <w:p w:rsidR="00615A89" w:rsidRPr="00461F9E" w:rsidRDefault="00615A89" w:rsidP="00627AE2">
      <w:pPr>
        <w:pStyle w:val="ConsPlusNormal"/>
        <w:ind w:firstLine="540"/>
        <w:jc w:val="both"/>
        <w:rPr>
          <w:rFonts w:ascii="Times New Roman" w:hAnsi="Times New Roman" w:cs="Times New Roman"/>
          <w:sz w:val="24"/>
          <w:szCs w:val="24"/>
        </w:rPr>
      </w:pPr>
    </w:p>
    <w:p w:rsidR="00461F9E" w:rsidRDefault="00AA7340" w:rsidP="00AA7340">
      <w:pPr>
        <w:pStyle w:val="ConsPlusNormal"/>
        <w:ind w:firstLine="0"/>
        <w:jc w:val="center"/>
        <w:rPr>
          <w:rFonts w:ascii="Times New Roman" w:hAnsi="Times New Roman" w:cs="Times New Roman"/>
          <w:sz w:val="24"/>
          <w:szCs w:val="24"/>
        </w:rPr>
      </w:pPr>
      <w:proofErr w:type="gramStart"/>
      <w:r w:rsidRPr="00461F9E">
        <w:rPr>
          <w:rFonts w:ascii="Times New Roman" w:hAnsi="Times New Roman" w:cs="Times New Roman"/>
          <w:sz w:val="24"/>
          <w:szCs w:val="24"/>
        </w:rPr>
        <w:t>P</w:t>
      </w:r>
      <w:r>
        <w:rPr>
          <w:rFonts w:ascii="Times New Roman" w:hAnsi="Times New Roman" w:cs="Times New Roman"/>
          <w:sz w:val="24"/>
          <w:szCs w:val="24"/>
        </w:rPr>
        <w:t>=(</w:t>
      </w:r>
      <w:r w:rsidRPr="00461F9E">
        <w:rPr>
          <w:rFonts w:ascii="Times New Roman" w:hAnsi="Times New Roman" w:cs="Times New Roman"/>
          <w:sz w:val="24"/>
          <w:szCs w:val="24"/>
        </w:rPr>
        <w:t>P</w:t>
      </w:r>
      <w:r w:rsidRPr="00461F9E">
        <w:rPr>
          <w:rFonts w:ascii="Times New Roman" w:hAnsi="Times New Roman" w:cs="Times New Roman"/>
          <w:sz w:val="24"/>
          <w:szCs w:val="24"/>
          <w:vertAlign w:val="subscript"/>
        </w:rPr>
        <w:t>1</w:t>
      </w:r>
      <w:r w:rsidR="00DD3263">
        <w:rPr>
          <w:rFonts w:ascii="Times New Roman" w:hAnsi="Times New Roman" w:cs="Times New Roman"/>
          <w:sz w:val="24"/>
          <w:szCs w:val="24"/>
        </w:rPr>
        <w:t>,+</w:t>
      </w:r>
      <w:r w:rsidRPr="00461F9E">
        <w:rPr>
          <w:rFonts w:ascii="Times New Roman" w:hAnsi="Times New Roman" w:cs="Times New Roman"/>
          <w:sz w:val="24"/>
          <w:szCs w:val="24"/>
        </w:rPr>
        <w:t>P</w:t>
      </w:r>
      <w:r w:rsidRPr="00461F9E">
        <w:rPr>
          <w:rFonts w:ascii="Times New Roman" w:hAnsi="Times New Roman" w:cs="Times New Roman"/>
          <w:sz w:val="24"/>
          <w:szCs w:val="24"/>
          <w:vertAlign w:val="subscript"/>
        </w:rPr>
        <w:t>2</w:t>
      </w:r>
      <w:r w:rsidR="00DD3263">
        <w:rPr>
          <w:rFonts w:ascii="Times New Roman" w:hAnsi="Times New Roman" w:cs="Times New Roman"/>
          <w:sz w:val="24"/>
          <w:szCs w:val="24"/>
          <w:vertAlign w:val="subscript"/>
        </w:rPr>
        <w:t>+</w:t>
      </w:r>
      <w:r w:rsidRPr="00461F9E">
        <w:rPr>
          <w:rFonts w:ascii="Times New Roman" w:hAnsi="Times New Roman" w:cs="Times New Roman"/>
          <w:sz w:val="24"/>
          <w:szCs w:val="24"/>
        </w:rPr>
        <w:t>...</w:t>
      </w:r>
      <w:proofErr w:type="gramEnd"/>
      <w:r w:rsidR="00DD3263">
        <w:rPr>
          <w:rFonts w:ascii="Times New Roman" w:hAnsi="Times New Roman" w:cs="Times New Roman"/>
          <w:sz w:val="24"/>
          <w:szCs w:val="24"/>
        </w:rPr>
        <w:t>+</w:t>
      </w:r>
      <w:proofErr w:type="gramStart"/>
      <w:r w:rsidRPr="00461F9E">
        <w:rPr>
          <w:rFonts w:ascii="Times New Roman" w:hAnsi="Times New Roman" w:cs="Times New Roman"/>
          <w:sz w:val="24"/>
          <w:szCs w:val="24"/>
        </w:rPr>
        <w:t>P</w:t>
      </w:r>
      <w:r>
        <w:rPr>
          <w:rFonts w:ascii="Times New Roman" w:hAnsi="Times New Roman" w:cs="Times New Roman"/>
          <w:sz w:val="24"/>
          <w:szCs w:val="24"/>
          <w:vertAlign w:val="subscript"/>
          <w:lang w:val="en-US"/>
        </w:rPr>
        <w:t>n</w:t>
      </w:r>
      <w:r w:rsidR="003F642E">
        <w:rPr>
          <w:rFonts w:ascii="Times New Roman" w:hAnsi="Times New Roman" w:cs="Times New Roman"/>
          <w:sz w:val="24"/>
          <w:szCs w:val="24"/>
        </w:rPr>
        <w:t>)</w:t>
      </w:r>
      <w:r w:rsidR="00DD3263">
        <w:rPr>
          <w:rFonts w:ascii="Times New Roman" w:hAnsi="Times New Roman" w:cs="Times New Roman"/>
          <w:sz w:val="24"/>
          <w:szCs w:val="24"/>
        </w:rPr>
        <w:t xml:space="preserve">/ </w:t>
      </w:r>
      <w:proofErr w:type="spellStart"/>
      <w:r w:rsidRPr="00461F9E">
        <w:rPr>
          <w:rFonts w:ascii="Times New Roman" w:hAnsi="Times New Roman" w:cs="Times New Roman"/>
          <w:sz w:val="24"/>
          <w:szCs w:val="24"/>
        </w:rPr>
        <w:t>n</w:t>
      </w:r>
      <w:proofErr w:type="spellEnd"/>
      <w:r>
        <w:rPr>
          <w:rFonts w:ascii="Times New Roman" w:hAnsi="Times New Roman" w:cs="Times New Roman"/>
          <w:sz w:val="24"/>
          <w:szCs w:val="24"/>
        </w:rPr>
        <w:t>, где:</w:t>
      </w:r>
      <w:proofErr w:type="gramEnd"/>
    </w:p>
    <w:p w:rsidR="00DD3263" w:rsidRPr="00AA7340" w:rsidRDefault="00DD3263" w:rsidP="00AA7340">
      <w:pPr>
        <w:pStyle w:val="ConsPlusNormal"/>
        <w:ind w:firstLine="0"/>
        <w:jc w:val="center"/>
        <w:rPr>
          <w:rFonts w:ascii="Times New Roman" w:hAnsi="Times New Roman" w:cs="Times New Roman"/>
          <w:sz w:val="24"/>
          <w:szCs w:val="24"/>
        </w:rPr>
      </w:pPr>
    </w:p>
    <w:p w:rsidR="002B0FA2" w:rsidRPr="00461F9E" w:rsidRDefault="002B0FA2" w:rsidP="003558D7">
      <w:pPr>
        <w:pStyle w:val="ConsPlusNormal"/>
        <w:ind w:firstLine="709"/>
        <w:jc w:val="both"/>
        <w:rPr>
          <w:rFonts w:ascii="Times New Roman" w:hAnsi="Times New Roman" w:cs="Times New Roman"/>
          <w:sz w:val="24"/>
          <w:szCs w:val="24"/>
        </w:rPr>
      </w:pPr>
      <w:r w:rsidRPr="00461F9E">
        <w:rPr>
          <w:rFonts w:ascii="Times New Roman" w:hAnsi="Times New Roman" w:cs="Times New Roman"/>
          <w:sz w:val="24"/>
          <w:szCs w:val="24"/>
        </w:rPr>
        <w:t>P - опыт осуществления регулярных перевозок участниками договора простого товарищества (полных лет);</w:t>
      </w:r>
    </w:p>
    <w:p w:rsidR="002B0FA2" w:rsidRPr="00461F9E" w:rsidRDefault="002B0FA2" w:rsidP="003558D7">
      <w:pPr>
        <w:pStyle w:val="ConsPlusNormal"/>
        <w:ind w:firstLine="709"/>
        <w:jc w:val="both"/>
        <w:rPr>
          <w:rFonts w:ascii="Times New Roman" w:hAnsi="Times New Roman" w:cs="Times New Roman"/>
          <w:sz w:val="24"/>
          <w:szCs w:val="24"/>
        </w:rPr>
      </w:pPr>
      <w:r w:rsidRPr="00461F9E">
        <w:rPr>
          <w:rFonts w:ascii="Times New Roman" w:hAnsi="Times New Roman" w:cs="Times New Roman"/>
          <w:sz w:val="24"/>
          <w:szCs w:val="24"/>
        </w:rPr>
        <w:t>P</w:t>
      </w:r>
      <w:r w:rsidRPr="00461F9E">
        <w:rPr>
          <w:rFonts w:ascii="Times New Roman" w:hAnsi="Times New Roman" w:cs="Times New Roman"/>
          <w:sz w:val="24"/>
          <w:szCs w:val="24"/>
          <w:vertAlign w:val="subscript"/>
        </w:rPr>
        <w:t>1</w:t>
      </w:r>
      <w:r w:rsidRPr="00461F9E">
        <w:rPr>
          <w:rFonts w:ascii="Times New Roman" w:hAnsi="Times New Roman" w:cs="Times New Roman"/>
          <w:sz w:val="24"/>
          <w:szCs w:val="24"/>
        </w:rPr>
        <w:t>, P</w:t>
      </w:r>
      <w:r w:rsidRPr="00461F9E">
        <w:rPr>
          <w:rFonts w:ascii="Times New Roman" w:hAnsi="Times New Roman" w:cs="Times New Roman"/>
          <w:sz w:val="24"/>
          <w:szCs w:val="24"/>
          <w:vertAlign w:val="subscript"/>
        </w:rPr>
        <w:t>2</w:t>
      </w:r>
      <w:r w:rsidRPr="00461F9E">
        <w:rPr>
          <w:rFonts w:ascii="Times New Roman" w:hAnsi="Times New Roman" w:cs="Times New Roman"/>
          <w:sz w:val="24"/>
          <w:szCs w:val="24"/>
        </w:rPr>
        <w:t>,..., P</w:t>
      </w:r>
      <w:r w:rsidR="00615A89">
        <w:rPr>
          <w:rFonts w:ascii="Times New Roman" w:hAnsi="Times New Roman" w:cs="Times New Roman"/>
          <w:sz w:val="24"/>
          <w:szCs w:val="24"/>
          <w:vertAlign w:val="subscript"/>
          <w:lang w:val="en-US"/>
        </w:rPr>
        <w:t>n</w:t>
      </w:r>
      <w:r w:rsidRPr="00461F9E">
        <w:rPr>
          <w:rFonts w:ascii="Times New Roman" w:hAnsi="Times New Roman" w:cs="Times New Roman"/>
          <w:sz w:val="24"/>
          <w:szCs w:val="24"/>
        </w:rPr>
        <w:t xml:space="preserve"> - количество полных лет осуществления перевозок по маршрутам регулярных перевозок каждым участником договора простого товарищества;</w:t>
      </w:r>
    </w:p>
    <w:p w:rsidR="00C25A35" w:rsidRPr="00461F9E" w:rsidRDefault="002B0FA2" w:rsidP="003558D7">
      <w:pPr>
        <w:pStyle w:val="ConsPlusNormal"/>
        <w:ind w:firstLine="709"/>
        <w:jc w:val="both"/>
        <w:rPr>
          <w:rFonts w:ascii="Times New Roman" w:hAnsi="Times New Roman" w:cs="Times New Roman"/>
          <w:sz w:val="24"/>
          <w:szCs w:val="24"/>
        </w:rPr>
      </w:pPr>
      <w:proofErr w:type="spellStart"/>
      <w:r w:rsidRPr="00461F9E">
        <w:rPr>
          <w:rFonts w:ascii="Times New Roman" w:hAnsi="Times New Roman" w:cs="Times New Roman"/>
          <w:sz w:val="24"/>
          <w:szCs w:val="24"/>
        </w:rPr>
        <w:t>n</w:t>
      </w:r>
      <w:proofErr w:type="spellEnd"/>
      <w:r w:rsidRPr="00461F9E">
        <w:rPr>
          <w:rFonts w:ascii="Times New Roman" w:hAnsi="Times New Roman" w:cs="Times New Roman"/>
          <w:sz w:val="24"/>
          <w:szCs w:val="24"/>
        </w:rPr>
        <w:t xml:space="preserve"> - количество участников </w:t>
      </w:r>
      <w:r w:rsidR="00EB347A">
        <w:rPr>
          <w:rFonts w:ascii="Times New Roman" w:hAnsi="Times New Roman" w:cs="Times New Roman"/>
          <w:sz w:val="24"/>
          <w:szCs w:val="24"/>
        </w:rPr>
        <w:t>договора простого товарищества.</w:t>
      </w:r>
    </w:p>
    <w:p w:rsidR="00C25A35" w:rsidRPr="00461F9E" w:rsidRDefault="00C25A35" w:rsidP="003558D7">
      <w:pPr>
        <w:pStyle w:val="ConsPlusNormal"/>
        <w:ind w:firstLine="709"/>
        <w:jc w:val="both"/>
        <w:rPr>
          <w:rFonts w:ascii="Times New Roman" w:hAnsi="Times New Roman" w:cs="Times New Roman"/>
          <w:sz w:val="24"/>
          <w:szCs w:val="24"/>
        </w:rPr>
      </w:pPr>
      <w:bookmarkStart w:id="4" w:name="P148"/>
      <w:bookmarkEnd w:id="4"/>
      <w:r w:rsidRPr="00461F9E">
        <w:rPr>
          <w:rFonts w:ascii="Times New Roman" w:hAnsi="Times New Roman" w:cs="Times New Roman"/>
          <w:sz w:val="24"/>
          <w:szCs w:val="24"/>
        </w:rPr>
        <w:t>***</w:t>
      </w:r>
      <w:r w:rsidR="002B0FA2" w:rsidRPr="00461F9E">
        <w:rPr>
          <w:rFonts w:ascii="Times New Roman" w:hAnsi="Times New Roman" w:cs="Times New Roman"/>
          <w:sz w:val="24"/>
          <w:szCs w:val="24"/>
        </w:rPr>
        <w:t xml:space="preserve"> Баллы начисляются за каждое конкурсное транспортное средство, соответствующее оцениваемым характеристикам.</w:t>
      </w:r>
    </w:p>
    <w:sectPr w:rsidR="00C25A35" w:rsidRPr="00461F9E" w:rsidSect="003558D7">
      <w:headerReference w:type="default" r:id="rId9"/>
      <w:pgSz w:w="11906" w:h="16838" w:code="9"/>
      <w:pgMar w:top="1134" w:right="566" w:bottom="993"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C7D" w:rsidRDefault="00730C7D">
      <w:r>
        <w:separator/>
      </w:r>
    </w:p>
  </w:endnote>
  <w:endnote w:type="continuationSeparator" w:id="0">
    <w:p w:rsidR="00730C7D" w:rsidRDefault="00730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C7D" w:rsidRDefault="00730C7D">
      <w:r>
        <w:separator/>
      </w:r>
    </w:p>
  </w:footnote>
  <w:footnote w:type="continuationSeparator" w:id="0">
    <w:p w:rsidR="00730C7D" w:rsidRDefault="00730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609" w:rsidRDefault="001D096C" w:rsidP="00D33ECE">
    <w:pPr>
      <w:pStyle w:val="a3"/>
      <w:jc w:val="center"/>
    </w:pPr>
    <w:r>
      <w:rPr>
        <w:noProof/>
      </w:rPr>
      <w:fldChar w:fldCharType="begin"/>
    </w:r>
    <w:r w:rsidR="003558D7">
      <w:rPr>
        <w:noProof/>
      </w:rPr>
      <w:instrText xml:space="preserve"> PAGE   \* MERGEFORMAT </w:instrText>
    </w:r>
    <w:r>
      <w:rPr>
        <w:noProof/>
      </w:rPr>
      <w:fldChar w:fldCharType="separate"/>
    </w:r>
    <w:r w:rsidR="00D32D25">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9FC"/>
    <w:multiLevelType w:val="hybridMultilevel"/>
    <w:tmpl w:val="50983A12"/>
    <w:lvl w:ilvl="0" w:tplc="3A786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AAB1628"/>
    <w:multiLevelType w:val="multilevel"/>
    <w:tmpl w:val="5C9C5A2C"/>
    <w:lvl w:ilvl="0">
      <w:start w:val="1"/>
      <w:numFmt w:val="decimal"/>
      <w:lvlText w:val="%1."/>
      <w:lvlJc w:val="left"/>
      <w:pPr>
        <w:ind w:left="1211" w:hanging="360"/>
      </w:pPr>
      <w:rPr>
        <w:rFonts w:cs="Times New Roman" w:hint="default"/>
        <w:b/>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
    <w:nsid w:val="4BCB60D0"/>
    <w:multiLevelType w:val="hybridMultilevel"/>
    <w:tmpl w:val="50983A12"/>
    <w:lvl w:ilvl="0" w:tplc="3A786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5945B53"/>
    <w:multiLevelType w:val="hybridMultilevel"/>
    <w:tmpl w:val="55FACAF2"/>
    <w:lvl w:ilvl="0" w:tplc="3A7867E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38B24B8"/>
    <w:multiLevelType w:val="hybridMultilevel"/>
    <w:tmpl w:val="50983A12"/>
    <w:lvl w:ilvl="0" w:tplc="3A786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84A2C95"/>
    <w:multiLevelType w:val="hybridMultilevel"/>
    <w:tmpl w:val="50983A12"/>
    <w:lvl w:ilvl="0" w:tplc="3A786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860040E"/>
    <w:multiLevelType w:val="hybridMultilevel"/>
    <w:tmpl w:val="EC0E74D2"/>
    <w:lvl w:ilvl="0" w:tplc="AE00B5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C96064F"/>
    <w:multiLevelType w:val="hybridMultilevel"/>
    <w:tmpl w:val="50983A12"/>
    <w:lvl w:ilvl="0" w:tplc="3A786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D33ECE"/>
    <w:rsid w:val="00006B24"/>
    <w:rsid w:val="00007E2C"/>
    <w:rsid w:val="000208EE"/>
    <w:rsid w:val="00037C18"/>
    <w:rsid w:val="00041EA2"/>
    <w:rsid w:val="0005419F"/>
    <w:rsid w:val="000550F6"/>
    <w:rsid w:val="00057C1C"/>
    <w:rsid w:val="00064943"/>
    <w:rsid w:val="00071E4D"/>
    <w:rsid w:val="00077ADE"/>
    <w:rsid w:val="00080FB5"/>
    <w:rsid w:val="000811EE"/>
    <w:rsid w:val="00082FFD"/>
    <w:rsid w:val="0008454D"/>
    <w:rsid w:val="00084CE2"/>
    <w:rsid w:val="00095BEE"/>
    <w:rsid w:val="000A10F1"/>
    <w:rsid w:val="000B1F1C"/>
    <w:rsid w:val="000B378C"/>
    <w:rsid w:val="000C054B"/>
    <w:rsid w:val="000C108A"/>
    <w:rsid w:val="000C7892"/>
    <w:rsid w:val="000D010B"/>
    <w:rsid w:val="000D1F5B"/>
    <w:rsid w:val="000D381C"/>
    <w:rsid w:val="000E3D1D"/>
    <w:rsid w:val="000E42C2"/>
    <w:rsid w:val="000E578F"/>
    <w:rsid w:val="000F0B99"/>
    <w:rsid w:val="000F34EE"/>
    <w:rsid w:val="000F4DAF"/>
    <w:rsid w:val="001034C2"/>
    <w:rsid w:val="001054DE"/>
    <w:rsid w:val="00110ADD"/>
    <w:rsid w:val="00122064"/>
    <w:rsid w:val="00157980"/>
    <w:rsid w:val="00162F10"/>
    <w:rsid w:val="00163188"/>
    <w:rsid w:val="0018303C"/>
    <w:rsid w:val="001A293B"/>
    <w:rsid w:val="001B0A18"/>
    <w:rsid w:val="001B0FC0"/>
    <w:rsid w:val="001B25B3"/>
    <w:rsid w:val="001C1124"/>
    <w:rsid w:val="001C4D1F"/>
    <w:rsid w:val="001D096C"/>
    <w:rsid w:val="001D3E34"/>
    <w:rsid w:val="001D64ED"/>
    <w:rsid w:val="001F1FB9"/>
    <w:rsid w:val="001F7034"/>
    <w:rsid w:val="00206C55"/>
    <w:rsid w:val="00211AFA"/>
    <w:rsid w:val="00285896"/>
    <w:rsid w:val="002960A3"/>
    <w:rsid w:val="0029708E"/>
    <w:rsid w:val="002B0FA2"/>
    <w:rsid w:val="002B2088"/>
    <w:rsid w:val="002B254F"/>
    <w:rsid w:val="002C42A1"/>
    <w:rsid w:val="002C62D1"/>
    <w:rsid w:val="002D4C2A"/>
    <w:rsid w:val="002D6B7D"/>
    <w:rsid w:val="00300F3D"/>
    <w:rsid w:val="00301C7B"/>
    <w:rsid w:val="0033766B"/>
    <w:rsid w:val="00344DBE"/>
    <w:rsid w:val="00354831"/>
    <w:rsid w:val="003558D7"/>
    <w:rsid w:val="003563D4"/>
    <w:rsid w:val="003570F1"/>
    <w:rsid w:val="00364506"/>
    <w:rsid w:val="00364B00"/>
    <w:rsid w:val="00374148"/>
    <w:rsid w:val="003801E5"/>
    <w:rsid w:val="00381293"/>
    <w:rsid w:val="003812E5"/>
    <w:rsid w:val="00383C67"/>
    <w:rsid w:val="003933F3"/>
    <w:rsid w:val="00397F98"/>
    <w:rsid w:val="003A0CE6"/>
    <w:rsid w:val="003A28F7"/>
    <w:rsid w:val="003A47CF"/>
    <w:rsid w:val="003B029D"/>
    <w:rsid w:val="003C1B4E"/>
    <w:rsid w:val="003D0B6C"/>
    <w:rsid w:val="003D6E6A"/>
    <w:rsid w:val="003D7F52"/>
    <w:rsid w:val="003E6408"/>
    <w:rsid w:val="003F642E"/>
    <w:rsid w:val="0042099A"/>
    <w:rsid w:val="00426273"/>
    <w:rsid w:val="004322C0"/>
    <w:rsid w:val="00442DEC"/>
    <w:rsid w:val="00450130"/>
    <w:rsid w:val="00450B3E"/>
    <w:rsid w:val="00461F9E"/>
    <w:rsid w:val="00470C5B"/>
    <w:rsid w:val="00473EF4"/>
    <w:rsid w:val="00475C2E"/>
    <w:rsid w:val="00482743"/>
    <w:rsid w:val="00484AC3"/>
    <w:rsid w:val="00494B12"/>
    <w:rsid w:val="004A730C"/>
    <w:rsid w:val="004B0173"/>
    <w:rsid w:val="004C4425"/>
    <w:rsid w:val="004C598D"/>
    <w:rsid w:val="004C6C18"/>
    <w:rsid w:val="004D03D2"/>
    <w:rsid w:val="004E510B"/>
    <w:rsid w:val="004F1401"/>
    <w:rsid w:val="004F1C18"/>
    <w:rsid w:val="005003D8"/>
    <w:rsid w:val="00532CFC"/>
    <w:rsid w:val="0053616D"/>
    <w:rsid w:val="0053630A"/>
    <w:rsid w:val="00541654"/>
    <w:rsid w:val="005418DE"/>
    <w:rsid w:val="00542162"/>
    <w:rsid w:val="00546609"/>
    <w:rsid w:val="00553706"/>
    <w:rsid w:val="00553D1A"/>
    <w:rsid w:val="00583090"/>
    <w:rsid w:val="00583903"/>
    <w:rsid w:val="005864C2"/>
    <w:rsid w:val="00595E9F"/>
    <w:rsid w:val="005A005D"/>
    <w:rsid w:val="005C168B"/>
    <w:rsid w:val="005C4CAA"/>
    <w:rsid w:val="005D15AE"/>
    <w:rsid w:val="005D25A3"/>
    <w:rsid w:val="005D3F22"/>
    <w:rsid w:val="005D4D65"/>
    <w:rsid w:val="005E3BFE"/>
    <w:rsid w:val="00612E1E"/>
    <w:rsid w:val="0061397E"/>
    <w:rsid w:val="0061455E"/>
    <w:rsid w:val="00615A89"/>
    <w:rsid w:val="00627AE2"/>
    <w:rsid w:val="0064744F"/>
    <w:rsid w:val="006538A5"/>
    <w:rsid w:val="00655462"/>
    <w:rsid w:val="0065662F"/>
    <w:rsid w:val="006615D6"/>
    <w:rsid w:val="006660F8"/>
    <w:rsid w:val="00675ECC"/>
    <w:rsid w:val="0067695B"/>
    <w:rsid w:val="00677CFE"/>
    <w:rsid w:val="00692857"/>
    <w:rsid w:val="00692899"/>
    <w:rsid w:val="00694DBB"/>
    <w:rsid w:val="00696689"/>
    <w:rsid w:val="006A1BA7"/>
    <w:rsid w:val="006A1E12"/>
    <w:rsid w:val="006A2CE3"/>
    <w:rsid w:val="006C28B0"/>
    <w:rsid w:val="006C31D9"/>
    <w:rsid w:val="006C555B"/>
    <w:rsid w:val="006D0B33"/>
    <w:rsid w:val="006E181B"/>
    <w:rsid w:val="006E2F4B"/>
    <w:rsid w:val="00702560"/>
    <w:rsid w:val="00703A9A"/>
    <w:rsid w:val="00704A89"/>
    <w:rsid w:val="00704D2D"/>
    <w:rsid w:val="00721E82"/>
    <w:rsid w:val="00726EF4"/>
    <w:rsid w:val="00730C7D"/>
    <w:rsid w:val="00735ABF"/>
    <w:rsid w:val="00736721"/>
    <w:rsid w:val="00743704"/>
    <w:rsid w:val="00766EB4"/>
    <w:rsid w:val="00767474"/>
    <w:rsid w:val="00767CA6"/>
    <w:rsid w:val="0078446A"/>
    <w:rsid w:val="00793702"/>
    <w:rsid w:val="007947DE"/>
    <w:rsid w:val="00797C86"/>
    <w:rsid w:val="00797EF1"/>
    <w:rsid w:val="007A5CAC"/>
    <w:rsid w:val="007C2720"/>
    <w:rsid w:val="007D1606"/>
    <w:rsid w:val="007D1958"/>
    <w:rsid w:val="007D5FFF"/>
    <w:rsid w:val="007E2EBE"/>
    <w:rsid w:val="007E54EC"/>
    <w:rsid w:val="007E6CFB"/>
    <w:rsid w:val="007E7355"/>
    <w:rsid w:val="007F49FE"/>
    <w:rsid w:val="007F7BB7"/>
    <w:rsid w:val="0080002C"/>
    <w:rsid w:val="00827E0F"/>
    <w:rsid w:val="00860F31"/>
    <w:rsid w:val="00864CE4"/>
    <w:rsid w:val="008658CC"/>
    <w:rsid w:val="00865E2E"/>
    <w:rsid w:val="008732BB"/>
    <w:rsid w:val="008738CB"/>
    <w:rsid w:val="008771DA"/>
    <w:rsid w:val="00893DDF"/>
    <w:rsid w:val="008A04C1"/>
    <w:rsid w:val="008A27CD"/>
    <w:rsid w:val="008A2ACB"/>
    <w:rsid w:val="008B2178"/>
    <w:rsid w:val="008B2514"/>
    <w:rsid w:val="008B5089"/>
    <w:rsid w:val="008C50CA"/>
    <w:rsid w:val="008D0643"/>
    <w:rsid w:val="008D6629"/>
    <w:rsid w:val="008D6FD6"/>
    <w:rsid w:val="008E3CEE"/>
    <w:rsid w:val="008E412D"/>
    <w:rsid w:val="008E53D6"/>
    <w:rsid w:val="008E5C03"/>
    <w:rsid w:val="008F0609"/>
    <w:rsid w:val="008F5642"/>
    <w:rsid w:val="008F58EB"/>
    <w:rsid w:val="00902971"/>
    <w:rsid w:val="00906CC2"/>
    <w:rsid w:val="009217E7"/>
    <w:rsid w:val="00923BB8"/>
    <w:rsid w:val="00923ED9"/>
    <w:rsid w:val="009247DC"/>
    <w:rsid w:val="00942CDA"/>
    <w:rsid w:val="009476F8"/>
    <w:rsid w:val="00951B4C"/>
    <w:rsid w:val="009654B2"/>
    <w:rsid w:val="00965947"/>
    <w:rsid w:val="009669B5"/>
    <w:rsid w:val="00966B78"/>
    <w:rsid w:val="0097352C"/>
    <w:rsid w:val="009806EC"/>
    <w:rsid w:val="009868A7"/>
    <w:rsid w:val="00994EEE"/>
    <w:rsid w:val="0099782E"/>
    <w:rsid w:val="009A1107"/>
    <w:rsid w:val="009A3321"/>
    <w:rsid w:val="009A4497"/>
    <w:rsid w:val="009B1100"/>
    <w:rsid w:val="009D087C"/>
    <w:rsid w:val="009E1DED"/>
    <w:rsid w:val="009F6A88"/>
    <w:rsid w:val="00A057EB"/>
    <w:rsid w:val="00A071F0"/>
    <w:rsid w:val="00A114EE"/>
    <w:rsid w:val="00A11F01"/>
    <w:rsid w:val="00A12E0F"/>
    <w:rsid w:val="00A15FFE"/>
    <w:rsid w:val="00A16598"/>
    <w:rsid w:val="00A272E1"/>
    <w:rsid w:val="00A276BB"/>
    <w:rsid w:val="00A35F59"/>
    <w:rsid w:val="00A371B5"/>
    <w:rsid w:val="00A404D0"/>
    <w:rsid w:val="00A4705B"/>
    <w:rsid w:val="00A50965"/>
    <w:rsid w:val="00A62D18"/>
    <w:rsid w:val="00A66C93"/>
    <w:rsid w:val="00A84AAF"/>
    <w:rsid w:val="00A9139F"/>
    <w:rsid w:val="00A94EBD"/>
    <w:rsid w:val="00A9587E"/>
    <w:rsid w:val="00A97D9B"/>
    <w:rsid w:val="00AA7340"/>
    <w:rsid w:val="00AB3DE8"/>
    <w:rsid w:val="00AC1056"/>
    <w:rsid w:val="00AC22CF"/>
    <w:rsid w:val="00AE1546"/>
    <w:rsid w:val="00AE2F71"/>
    <w:rsid w:val="00AF16A6"/>
    <w:rsid w:val="00B0350D"/>
    <w:rsid w:val="00B04FAA"/>
    <w:rsid w:val="00B10CC0"/>
    <w:rsid w:val="00B1125B"/>
    <w:rsid w:val="00B2121A"/>
    <w:rsid w:val="00B22FA1"/>
    <w:rsid w:val="00B247AD"/>
    <w:rsid w:val="00B30D6F"/>
    <w:rsid w:val="00B34C37"/>
    <w:rsid w:val="00B41448"/>
    <w:rsid w:val="00B52013"/>
    <w:rsid w:val="00B61C0F"/>
    <w:rsid w:val="00B63EB7"/>
    <w:rsid w:val="00B64776"/>
    <w:rsid w:val="00B651BC"/>
    <w:rsid w:val="00B732E7"/>
    <w:rsid w:val="00B75A8A"/>
    <w:rsid w:val="00B8049B"/>
    <w:rsid w:val="00B810C2"/>
    <w:rsid w:val="00B94228"/>
    <w:rsid w:val="00B94E43"/>
    <w:rsid w:val="00B966AD"/>
    <w:rsid w:val="00BA0A9F"/>
    <w:rsid w:val="00BA655B"/>
    <w:rsid w:val="00BD070D"/>
    <w:rsid w:val="00BE34FF"/>
    <w:rsid w:val="00C10736"/>
    <w:rsid w:val="00C25A35"/>
    <w:rsid w:val="00C26AE3"/>
    <w:rsid w:val="00C3288A"/>
    <w:rsid w:val="00C335CF"/>
    <w:rsid w:val="00C40111"/>
    <w:rsid w:val="00C4069E"/>
    <w:rsid w:val="00C41ECD"/>
    <w:rsid w:val="00C428AC"/>
    <w:rsid w:val="00C63CE2"/>
    <w:rsid w:val="00C63E80"/>
    <w:rsid w:val="00C64831"/>
    <w:rsid w:val="00C648A3"/>
    <w:rsid w:val="00C67AA3"/>
    <w:rsid w:val="00C7093E"/>
    <w:rsid w:val="00C867AE"/>
    <w:rsid w:val="00C870DD"/>
    <w:rsid w:val="00C87F0C"/>
    <w:rsid w:val="00C915CE"/>
    <w:rsid w:val="00C95C25"/>
    <w:rsid w:val="00CA2029"/>
    <w:rsid w:val="00CA6756"/>
    <w:rsid w:val="00CD0FE4"/>
    <w:rsid w:val="00CD5751"/>
    <w:rsid w:val="00CD663E"/>
    <w:rsid w:val="00CD71E3"/>
    <w:rsid w:val="00CD7509"/>
    <w:rsid w:val="00CE6AB1"/>
    <w:rsid w:val="00CF35A5"/>
    <w:rsid w:val="00D016BB"/>
    <w:rsid w:val="00D019A5"/>
    <w:rsid w:val="00D11380"/>
    <w:rsid w:val="00D16AAE"/>
    <w:rsid w:val="00D26197"/>
    <w:rsid w:val="00D279D7"/>
    <w:rsid w:val="00D32D25"/>
    <w:rsid w:val="00D32E42"/>
    <w:rsid w:val="00D33ECE"/>
    <w:rsid w:val="00D34FAE"/>
    <w:rsid w:val="00D41F0D"/>
    <w:rsid w:val="00D43437"/>
    <w:rsid w:val="00D622A1"/>
    <w:rsid w:val="00D63E0F"/>
    <w:rsid w:val="00D662C3"/>
    <w:rsid w:val="00D6686C"/>
    <w:rsid w:val="00D761BF"/>
    <w:rsid w:val="00D806A8"/>
    <w:rsid w:val="00D8116E"/>
    <w:rsid w:val="00D822E7"/>
    <w:rsid w:val="00D8664D"/>
    <w:rsid w:val="00D9033E"/>
    <w:rsid w:val="00D9099F"/>
    <w:rsid w:val="00D9346C"/>
    <w:rsid w:val="00D95B54"/>
    <w:rsid w:val="00DB4195"/>
    <w:rsid w:val="00DD2649"/>
    <w:rsid w:val="00DD3263"/>
    <w:rsid w:val="00DD493E"/>
    <w:rsid w:val="00DE20AB"/>
    <w:rsid w:val="00DE5DA3"/>
    <w:rsid w:val="00DE7EA4"/>
    <w:rsid w:val="00E02B34"/>
    <w:rsid w:val="00E1484F"/>
    <w:rsid w:val="00E24426"/>
    <w:rsid w:val="00E250C1"/>
    <w:rsid w:val="00E30D6C"/>
    <w:rsid w:val="00E351DD"/>
    <w:rsid w:val="00E45DAE"/>
    <w:rsid w:val="00E60631"/>
    <w:rsid w:val="00E62AF6"/>
    <w:rsid w:val="00E71CB1"/>
    <w:rsid w:val="00E77C8E"/>
    <w:rsid w:val="00E80D05"/>
    <w:rsid w:val="00E80D40"/>
    <w:rsid w:val="00E84D2F"/>
    <w:rsid w:val="00E91E60"/>
    <w:rsid w:val="00E94B17"/>
    <w:rsid w:val="00EA5AAD"/>
    <w:rsid w:val="00EB347A"/>
    <w:rsid w:val="00EB52ED"/>
    <w:rsid w:val="00EC0E65"/>
    <w:rsid w:val="00EC5242"/>
    <w:rsid w:val="00ED316E"/>
    <w:rsid w:val="00EE3679"/>
    <w:rsid w:val="00EF2739"/>
    <w:rsid w:val="00F07202"/>
    <w:rsid w:val="00F14015"/>
    <w:rsid w:val="00F15DD0"/>
    <w:rsid w:val="00F1798B"/>
    <w:rsid w:val="00F21F66"/>
    <w:rsid w:val="00F323D6"/>
    <w:rsid w:val="00F33C95"/>
    <w:rsid w:val="00F33DE6"/>
    <w:rsid w:val="00F34962"/>
    <w:rsid w:val="00F451FD"/>
    <w:rsid w:val="00F60966"/>
    <w:rsid w:val="00F61AE3"/>
    <w:rsid w:val="00F722EA"/>
    <w:rsid w:val="00F7671F"/>
    <w:rsid w:val="00F77E1F"/>
    <w:rsid w:val="00F8004D"/>
    <w:rsid w:val="00F81901"/>
    <w:rsid w:val="00F8248E"/>
    <w:rsid w:val="00F8778C"/>
    <w:rsid w:val="00F94904"/>
    <w:rsid w:val="00F964F1"/>
    <w:rsid w:val="00FA3F77"/>
    <w:rsid w:val="00FA422B"/>
    <w:rsid w:val="00FA5E88"/>
    <w:rsid w:val="00FB3B68"/>
    <w:rsid w:val="00FD6AA5"/>
    <w:rsid w:val="00FF0AE1"/>
    <w:rsid w:val="00FF2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1F"/>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550F6"/>
    <w:rPr>
      <w:rFonts w:ascii="Cambria" w:hAnsi="Cambria"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0550F6"/>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0550F6"/>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42099A"/>
    <w:pPr>
      <w:ind w:firstLine="763"/>
      <w:jc w:val="both"/>
    </w:pPr>
    <w:rPr>
      <w:sz w:val="28"/>
    </w:rPr>
  </w:style>
  <w:style w:type="character" w:customStyle="1" w:styleId="30">
    <w:name w:val="Основной текст с отступом 3 Знак"/>
    <w:basedOn w:val="a0"/>
    <w:link w:val="3"/>
    <w:uiPriority w:val="99"/>
    <w:locked/>
    <w:rsid w:val="0042099A"/>
    <w:rPr>
      <w:rFonts w:cs="Times New Roman"/>
      <w:sz w:val="20"/>
      <w:szCs w:val="20"/>
    </w:rPr>
  </w:style>
  <w:style w:type="paragraph" w:customStyle="1" w:styleId="ConsPlusNormal">
    <w:name w:val="ConsPlusNormal"/>
    <w:rsid w:val="0042099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42099A"/>
    <w:pPr>
      <w:widowControl w:val="0"/>
      <w:autoSpaceDE w:val="0"/>
      <w:autoSpaceDN w:val="0"/>
      <w:spacing w:after="0" w:line="240" w:lineRule="auto"/>
    </w:pPr>
    <w:rPr>
      <w:rFonts w:ascii="Calibri" w:hAnsi="Calibri" w:cs="Calibri"/>
      <w:b/>
      <w:szCs w:val="20"/>
    </w:rPr>
  </w:style>
  <w:style w:type="paragraph" w:styleId="a9">
    <w:name w:val="Balloon Text"/>
    <w:basedOn w:val="a"/>
    <w:link w:val="aa"/>
    <w:uiPriority w:val="99"/>
    <w:rsid w:val="003C1B4E"/>
    <w:rPr>
      <w:rFonts w:ascii="Segoe UI" w:hAnsi="Segoe UI" w:cs="Segoe UI"/>
      <w:sz w:val="18"/>
      <w:szCs w:val="18"/>
    </w:rPr>
  </w:style>
  <w:style w:type="character" w:customStyle="1" w:styleId="aa">
    <w:name w:val="Текст выноски Знак"/>
    <w:basedOn w:val="a0"/>
    <w:link w:val="a9"/>
    <w:uiPriority w:val="99"/>
    <w:locked/>
    <w:rsid w:val="003C1B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476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1F86-5012-4A1E-9946-A13709B7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6785</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Лишнев Артем Геннадьевич</cp:lastModifiedBy>
  <cp:revision>2</cp:revision>
  <cp:lastPrinted>2020-03-30T07:48:00Z</cp:lastPrinted>
  <dcterms:created xsi:type="dcterms:W3CDTF">2021-02-11T07:13:00Z</dcterms:created>
  <dcterms:modified xsi:type="dcterms:W3CDTF">2021-02-11T07:13:00Z</dcterms:modified>
</cp:coreProperties>
</file>