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5B" w:rsidRDefault="00DF175B" w:rsidP="00DF175B">
      <w:pPr>
        <w:pStyle w:val="ConsPlusNormal"/>
        <w:jc w:val="center"/>
        <w:outlineLvl w:val="0"/>
      </w:pPr>
      <w:r>
        <w:t>Досудебное (внесудебное) обжалование заявителем</w:t>
      </w:r>
    </w:p>
    <w:p w:rsidR="00DF175B" w:rsidRDefault="00DF175B" w:rsidP="00DF175B">
      <w:pPr>
        <w:pStyle w:val="ConsPlusNormal"/>
        <w:jc w:val="center"/>
      </w:pPr>
      <w:r>
        <w:t>решений и действий (бездействия) органа, предоставляющего</w:t>
      </w:r>
    </w:p>
    <w:p w:rsidR="00DF175B" w:rsidRDefault="00DF175B" w:rsidP="00DF175B">
      <w:pPr>
        <w:pStyle w:val="ConsPlusNormal"/>
        <w:jc w:val="center"/>
      </w:pPr>
      <w:r>
        <w:t>государственную услугу, должностного лица органа,</w:t>
      </w:r>
    </w:p>
    <w:p w:rsidR="00DF175B" w:rsidRDefault="00DF175B" w:rsidP="00DF175B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DF175B" w:rsidRDefault="00DF175B" w:rsidP="00DF175B">
      <w:pPr>
        <w:pStyle w:val="ConsPlusNormal"/>
        <w:jc w:val="center"/>
      </w:pPr>
    </w:p>
    <w:p w:rsidR="00DF175B" w:rsidRDefault="00DF175B" w:rsidP="00DF175B">
      <w:pPr>
        <w:pStyle w:val="ConsPlusNormal"/>
        <w:ind w:firstLine="540"/>
        <w:jc w:val="both"/>
      </w:pPr>
      <w:r>
        <w:t xml:space="preserve"> Предметом досудебного (внесудебного) обжалования являются решения и действия (бездействие) должностных лиц Департамента, принятые и осуществленные с нарушением стандарта предоставления государственной услуги, а также ненадлежащее исполнение должностными лицами их должностных обязанностей, установле</w:t>
      </w:r>
      <w:r w:rsidR="005D12FC">
        <w:t xml:space="preserve">нных </w:t>
      </w:r>
      <w:r>
        <w:t xml:space="preserve"> нормативными правовыми актами, регулирующими отношения, возникающие в связи с предоставлением государственной услуги.</w:t>
      </w:r>
    </w:p>
    <w:p w:rsidR="00DF175B" w:rsidRDefault="00DF175B" w:rsidP="00DF175B">
      <w:pPr>
        <w:pStyle w:val="ConsPlusNormal"/>
        <w:ind w:firstLine="540"/>
        <w:jc w:val="both"/>
      </w:pPr>
      <w:r>
        <w:t xml:space="preserve"> Заявитель может обратиться с жалобой, в том числе в следующих случаях:</w:t>
      </w:r>
    </w:p>
    <w:p w:rsidR="00DF175B" w:rsidRDefault="00DF175B" w:rsidP="00DF175B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DF175B" w:rsidRDefault="00DF175B" w:rsidP="00DF175B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DF175B" w:rsidRDefault="00DF175B" w:rsidP="00DF175B">
      <w:pPr>
        <w:pStyle w:val="ConsPlusNormal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DF175B" w:rsidRDefault="00DF175B" w:rsidP="00DF175B">
      <w:pPr>
        <w:pStyle w:val="ConsPlusNormal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для предоставления государственной услуги, у заявителя;</w:t>
      </w:r>
    </w:p>
    <w:p w:rsidR="00DF175B" w:rsidRDefault="00DF175B" w:rsidP="00DF175B">
      <w:pPr>
        <w:pStyle w:val="ConsPlusNormal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F175B" w:rsidRDefault="00DF175B" w:rsidP="00DF175B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DF175B" w:rsidRDefault="00DF175B" w:rsidP="00DF175B">
      <w:pPr>
        <w:pStyle w:val="ConsPlusNormal"/>
        <w:ind w:firstLine="540"/>
        <w:jc w:val="both"/>
      </w:pPr>
      <w:r>
        <w:t>. Жалобы на решения, принятые в ходе предоставления государственной услуги должностным лицом Департамента, направляются руководителю Департамента, их заместителям.</w:t>
      </w:r>
    </w:p>
    <w:p w:rsidR="00DF175B" w:rsidRDefault="00DF175B" w:rsidP="00DF175B">
      <w:pPr>
        <w:pStyle w:val="ConsPlusNormal"/>
        <w:ind w:firstLine="540"/>
        <w:jc w:val="both"/>
      </w:pPr>
      <w:r>
        <w:t>. Жалоба подается в письменной форме на бумажном носителе либо в электронной форме.</w:t>
      </w:r>
    </w:p>
    <w:p w:rsidR="00DF175B" w:rsidRDefault="00DF175B" w:rsidP="00DF175B">
      <w:pPr>
        <w:pStyle w:val="ConsPlusNormal"/>
        <w:ind w:firstLine="540"/>
        <w:jc w:val="both"/>
      </w:pPr>
      <w:r>
        <w:t xml:space="preserve">Жалоба может быть направлена по почте, с использованием информационно-телекоммуникационной сети Интернет либо официальных </w:t>
      </w:r>
      <w:proofErr w:type="gramStart"/>
      <w:r>
        <w:t>сайтов</w:t>
      </w:r>
      <w:proofErr w:type="gramEnd"/>
      <w:r>
        <w:t xml:space="preserve"> а также может быть принята при личном приеме заявителя.</w:t>
      </w:r>
    </w:p>
    <w:p w:rsidR="00DF175B" w:rsidRDefault="00DF175B" w:rsidP="00DF175B">
      <w:pPr>
        <w:pStyle w:val="ConsPlusNormal"/>
        <w:ind w:firstLine="540"/>
        <w:jc w:val="both"/>
      </w:pPr>
      <w:r>
        <w:t>. Жалоба должна содержать:</w:t>
      </w:r>
    </w:p>
    <w:p w:rsidR="00DF175B" w:rsidRDefault="00DF175B" w:rsidP="00DF175B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должностного лица Департамента предоставляющего государственную услугу, решения и действия (бездействие) которых обжалуются;</w:t>
      </w:r>
    </w:p>
    <w:p w:rsidR="00DF175B" w:rsidRDefault="00DF175B" w:rsidP="00DF175B">
      <w:pPr>
        <w:pStyle w:val="ConsPlusNormal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DF175B" w:rsidRDefault="00DF175B" w:rsidP="00DF175B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Департамента. Заявителем могут быть представлены документы (при наличии), подтверждающие доводы заявителя, либо их копии.</w:t>
      </w:r>
    </w:p>
    <w:p w:rsidR="00DF175B" w:rsidRDefault="00DF175B" w:rsidP="00DF175B">
      <w:pPr>
        <w:pStyle w:val="ConsPlusNormal"/>
        <w:ind w:firstLine="540"/>
        <w:jc w:val="both"/>
      </w:pPr>
      <w:bookmarkStart w:id="0" w:name="Par26"/>
      <w:bookmarkEnd w:id="0"/>
      <w:r>
        <w:t xml:space="preserve"> По результатам рассмотрения жалобы Департамент принимает одно из следующих решений:</w:t>
      </w:r>
    </w:p>
    <w:p w:rsidR="00DF175B" w:rsidRDefault="00DF175B" w:rsidP="00DF175B">
      <w:pPr>
        <w:pStyle w:val="ConsPlusNormal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Федерации;</w:t>
      </w:r>
      <w:proofErr w:type="gramEnd"/>
    </w:p>
    <w:p w:rsidR="00DF175B" w:rsidRDefault="00DF175B" w:rsidP="00DF175B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DF175B" w:rsidRDefault="00DF175B" w:rsidP="00DF175B">
      <w:pPr>
        <w:pStyle w:val="ConsPlusNormal"/>
        <w:ind w:firstLine="540"/>
        <w:jc w:val="both"/>
      </w:pPr>
    </w:p>
    <w:p w:rsidR="00DF175B" w:rsidRDefault="00DF175B" w:rsidP="00DF175B">
      <w:pPr>
        <w:pStyle w:val="ConsPlusNormal"/>
        <w:ind w:firstLine="540"/>
        <w:jc w:val="both"/>
      </w:pPr>
    </w:p>
    <w:p w:rsidR="00DF175B" w:rsidRDefault="00DF175B" w:rsidP="00DF175B">
      <w:pPr>
        <w:pStyle w:val="ConsPlusNormal"/>
        <w:ind w:firstLine="540"/>
        <w:jc w:val="both"/>
      </w:pPr>
    </w:p>
    <w:p w:rsidR="00C67328" w:rsidRDefault="00C67328"/>
    <w:sectPr w:rsidR="00C67328" w:rsidSect="00C91B5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5B"/>
    <w:rsid w:val="00343AAB"/>
    <w:rsid w:val="005D12FC"/>
    <w:rsid w:val="007D4B12"/>
    <w:rsid w:val="00C67328"/>
    <w:rsid w:val="00DF175B"/>
    <w:rsid w:val="00E8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7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Викторович</dc:creator>
  <cp:keywords/>
  <dc:description/>
  <cp:lastModifiedBy>Ковалев Владимир Викторович</cp:lastModifiedBy>
  <cp:revision>6</cp:revision>
  <dcterms:created xsi:type="dcterms:W3CDTF">2016-06-23T08:28:00Z</dcterms:created>
  <dcterms:modified xsi:type="dcterms:W3CDTF">2016-06-23T08:35:00Z</dcterms:modified>
</cp:coreProperties>
</file>