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58C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CE7025" wp14:editId="21B0FF67">
            <wp:extent cx="775970" cy="914400"/>
            <wp:effectExtent l="19050" t="0" r="5080" b="0"/>
            <wp:docPr id="1" name="Рисунок 1" descr="gerb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5A661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4CABC2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BF4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СМОЛЕНСКОЙ ОБЛАСТИ ПО ТРАНСПОРТУ </w:t>
      </w:r>
      <w:r w:rsidRPr="00F64BF4">
        <w:rPr>
          <w:rFonts w:ascii="Times New Roman" w:hAnsi="Times New Roman" w:cs="Times New Roman"/>
          <w:b/>
          <w:bCs/>
          <w:sz w:val="24"/>
          <w:szCs w:val="24"/>
        </w:rPr>
        <w:br/>
        <w:t>И ДОРОЖНОМУ ХОЗЯЙСТВУ</w:t>
      </w:r>
    </w:p>
    <w:p w14:paraId="6D66071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BFB56" w14:textId="77777777" w:rsidR="00F64BF4" w:rsidRPr="00F64BF4" w:rsidRDefault="00F64BF4" w:rsidP="00F64BF4">
      <w:pPr>
        <w:pStyle w:val="5"/>
        <w:keepNext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24"/>
        </w:rPr>
      </w:pPr>
      <w:r w:rsidRPr="00F64BF4">
        <w:rPr>
          <w:rFonts w:ascii="Times New Roman" w:hAnsi="Times New Roman"/>
          <w:i w:val="0"/>
          <w:iCs w:val="0"/>
          <w:sz w:val="32"/>
          <w:szCs w:val="24"/>
        </w:rPr>
        <w:t>П Р И К А З</w:t>
      </w:r>
    </w:p>
    <w:p w14:paraId="785612B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EAFEFAA" w14:textId="4C001FF6" w:rsidR="00EF4B1E" w:rsidRDefault="00EF4B1E" w:rsidP="00EF4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14165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14165">
        <w:rPr>
          <w:rFonts w:ascii="Times New Roman" w:hAnsi="Times New Roman" w:cs="Times New Roman"/>
          <w:bCs/>
          <w:sz w:val="28"/>
          <w:szCs w:val="28"/>
        </w:rPr>
        <w:t>августа 2022 года</w:t>
      </w:r>
      <w:r w:rsidR="0001416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1416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14165">
        <w:rPr>
          <w:rFonts w:ascii="Times New Roman" w:hAnsi="Times New Roman" w:cs="Times New Roman"/>
          <w:bCs/>
          <w:sz w:val="28"/>
          <w:szCs w:val="28"/>
        </w:rPr>
        <w:t>162</w:t>
      </w:r>
    </w:p>
    <w:p w14:paraId="1331B9E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B5326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BF4">
        <w:rPr>
          <w:rFonts w:ascii="Times New Roman" w:hAnsi="Times New Roman" w:cs="Times New Roman"/>
          <w:b/>
          <w:sz w:val="20"/>
          <w:szCs w:val="20"/>
        </w:rPr>
        <w:t>г. Смоленск</w:t>
      </w:r>
    </w:p>
    <w:p w14:paraId="435B5356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36C48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DF114" w14:textId="38D799A1" w:rsidR="00A3230A" w:rsidRPr="00A3230A" w:rsidRDefault="00A3230A" w:rsidP="00A3230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извещения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61B66DD2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FE29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41D0" w14:textId="137100C0" w:rsidR="00A3230A" w:rsidRPr="00A3230A" w:rsidRDefault="00A3230A" w:rsidP="00A3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 w:rsidRPr="00A3230A">
        <w:rPr>
          <w:rFonts w:ascii="Times New Roman" w:hAnsi="Times New Roman" w:cs="Times New Roman"/>
          <w:sz w:val="28"/>
          <w:szCs w:val="28"/>
        </w:rPr>
        <w:t>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и.о. начальника Департамента Смоленской области по транспорту и дорожному хозяйству</w:t>
      </w:r>
      <w:r w:rsidRPr="00A3230A">
        <w:rPr>
          <w:rFonts w:ascii="Times New Roman" w:hAnsi="Times New Roman" w:cs="Times New Roman"/>
          <w:sz w:val="28"/>
          <w:szCs w:val="28"/>
        </w:rPr>
        <w:t xml:space="preserve"> от </w:t>
      </w:r>
      <w:r w:rsidR="004947D5">
        <w:rPr>
          <w:rFonts w:ascii="Times New Roman" w:hAnsi="Times New Roman" w:cs="Times New Roman"/>
          <w:sz w:val="28"/>
          <w:szCs w:val="28"/>
        </w:rPr>
        <w:t>10</w:t>
      </w:r>
      <w:r w:rsidRPr="00A3230A">
        <w:rPr>
          <w:rFonts w:ascii="Times New Roman" w:hAnsi="Times New Roman" w:cs="Times New Roman"/>
          <w:sz w:val="28"/>
          <w:szCs w:val="28"/>
        </w:rPr>
        <w:t>.</w:t>
      </w:r>
      <w:r w:rsidR="004947D5">
        <w:rPr>
          <w:rFonts w:ascii="Times New Roman" w:hAnsi="Times New Roman" w:cs="Times New Roman"/>
          <w:sz w:val="28"/>
          <w:szCs w:val="28"/>
        </w:rPr>
        <w:t>06</w:t>
      </w:r>
      <w:r w:rsidRPr="00A323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47D5">
        <w:rPr>
          <w:rFonts w:ascii="Times New Roman" w:hAnsi="Times New Roman" w:cs="Times New Roman"/>
          <w:sz w:val="28"/>
          <w:szCs w:val="28"/>
        </w:rPr>
        <w:t>1</w:t>
      </w:r>
      <w:r w:rsidRPr="00A3230A">
        <w:rPr>
          <w:rFonts w:ascii="Times New Roman" w:hAnsi="Times New Roman" w:cs="Times New Roman"/>
          <w:sz w:val="28"/>
          <w:szCs w:val="28"/>
        </w:rPr>
        <w:t xml:space="preserve"> № </w:t>
      </w:r>
      <w:r w:rsidR="004947D5">
        <w:rPr>
          <w:rFonts w:ascii="Times New Roman" w:hAnsi="Times New Roman" w:cs="Times New Roman"/>
          <w:sz w:val="28"/>
          <w:szCs w:val="28"/>
        </w:rPr>
        <w:t>87</w:t>
      </w:r>
      <w:r w:rsidRPr="00A3230A">
        <w:rPr>
          <w:rFonts w:ascii="Times New Roman" w:hAnsi="Times New Roman" w:cs="Times New Roman"/>
          <w:sz w:val="28"/>
          <w:szCs w:val="28"/>
        </w:rPr>
        <w:t>,</w:t>
      </w:r>
    </w:p>
    <w:p w14:paraId="7E779702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2EBF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30A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14:paraId="28B33B84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F0087" w14:textId="6645831A" w:rsidR="00A3230A" w:rsidRDefault="00A3230A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230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извещени</w:t>
      </w:r>
      <w:r w:rsidR="00591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  <w:r w:rsidRPr="00A323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21F0CF" w14:textId="13C35A1C" w:rsidR="0059196D" w:rsidRDefault="0059196D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Отделу правового и организационного обеспечения (Ю.Л. Флиманков) </w:t>
      </w:r>
      <w:r w:rsidR="004947D5">
        <w:rPr>
          <w:rFonts w:ascii="Times New Roman" w:hAnsi="Times New Roman" w:cs="Times New Roman"/>
          <w:bCs/>
          <w:sz w:val="28"/>
          <w:szCs w:val="28"/>
        </w:rPr>
        <w:t>разместить настоящий приказ на официальном сайте Департамента Смоленской области по транспорту и дорожному хозяйству в информационно-телекоммуникационной сети «Интернет».</w:t>
      </w:r>
    </w:p>
    <w:p w14:paraId="48649998" w14:textId="1F8EABB4" w:rsidR="00CB3364" w:rsidRDefault="00CB3364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Отделу транспорта (А.Г. Лишнёв) организовать </w:t>
      </w:r>
      <w:r w:rsidR="00F61C89">
        <w:rPr>
          <w:rFonts w:ascii="Times New Roman" w:hAnsi="Times New Roman" w:cs="Times New Roman"/>
          <w:sz w:val="28"/>
          <w:szCs w:val="28"/>
        </w:rPr>
        <w:t xml:space="preserve">проведение открытого конкурса </w:t>
      </w:r>
      <w:r w:rsidR="00F61C89" w:rsidRPr="00A3230A">
        <w:rPr>
          <w:rFonts w:ascii="Times New Roman" w:hAnsi="Times New Roman" w:cs="Times New Roman"/>
          <w:sz w:val="28"/>
          <w:szCs w:val="28"/>
        </w:rPr>
        <w:t xml:space="preserve">на право осуществления перевозок по межмуниципальным маршрутам регулярных перевозок пассажиров и багажа автомобильным транспортом по </w:t>
      </w:r>
      <w:r w:rsidR="00F61C89" w:rsidRPr="00A3230A">
        <w:rPr>
          <w:rFonts w:ascii="Times New Roman" w:hAnsi="Times New Roman" w:cs="Times New Roman"/>
          <w:sz w:val="28"/>
          <w:szCs w:val="28"/>
        </w:rPr>
        <w:lastRenderedPageBreak/>
        <w:t>нерегулируемым тарифам на территории Смоленской области</w:t>
      </w:r>
      <w:r w:rsidR="00F61C8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извещением.</w:t>
      </w:r>
    </w:p>
    <w:p w14:paraId="02AFA997" w14:textId="0A98608A" w:rsidR="004947D5" w:rsidRPr="00A3230A" w:rsidRDefault="004947D5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возложить на заместителя начальника Департамента Смоленской области по транспорту и дорожному хозяйству А.В. Бахова.</w:t>
      </w:r>
    </w:p>
    <w:p w14:paraId="17C4497C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3D90F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B0B70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28C3F" w14:textId="6C546055" w:rsidR="00A3230A" w:rsidRPr="00A3230A" w:rsidRDefault="00EF4B1E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230A" w:rsidRPr="00A3230A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3230A" w:rsidRPr="00A3230A">
        <w:rPr>
          <w:rFonts w:ascii="Times New Roman" w:hAnsi="Times New Roman" w:cs="Times New Roman"/>
          <w:b/>
          <w:bCs/>
          <w:sz w:val="28"/>
          <w:szCs w:val="28"/>
        </w:rPr>
        <w:t>Д.В. Сулимов</w:t>
      </w:r>
    </w:p>
    <w:p w14:paraId="596B2E71" w14:textId="77777777" w:rsidR="00A3230A" w:rsidRPr="00A3230A" w:rsidRDefault="00A3230A" w:rsidP="00A323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30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3AFBE6" w14:textId="77777777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14:paraId="0ADEA736" w14:textId="1EDA3D18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приказом начальника Департамента Смоленской области по транспорту и дорожному хозяйству</w:t>
      </w:r>
    </w:p>
    <w:p w14:paraId="1AC17173" w14:textId="46A1A624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от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762">
        <w:rPr>
          <w:rFonts w:ascii="Times New Roman" w:hAnsi="Times New Roman" w:cs="Times New Roman"/>
          <w:bCs/>
          <w:sz w:val="28"/>
          <w:szCs w:val="28"/>
        </w:rPr>
        <w:t>«</w:t>
      </w:r>
      <w:r w:rsidR="00014165">
        <w:rPr>
          <w:rFonts w:ascii="Times New Roman" w:hAnsi="Times New Roman" w:cs="Times New Roman"/>
          <w:bCs/>
          <w:sz w:val="28"/>
          <w:szCs w:val="28"/>
        </w:rPr>
        <w:t>11</w:t>
      </w:r>
      <w:r w:rsidR="0041376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14165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41376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97211">
        <w:rPr>
          <w:rFonts w:ascii="Times New Roman" w:hAnsi="Times New Roman" w:cs="Times New Roman"/>
          <w:bCs/>
          <w:sz w:val="28"/>
          <w:szCs w:val="28"/>
        </w:rPr>
        <w:t xml:space="preserve">022 года 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14165">
        <w:rPr>
          <w:rFonts w:ascii="Times New Roman" w:hAnsi="Times New Roman" w:cs="Times New Roman"/>
          <w:bCs/>
          <w:sz w:val="28"/>
          <w:szCs w:val="28"/>
        </w:rPr>
        <w:t>162</w:t>
      </w:r>
    </w:p>
    <w:p w14:paraId="6B76B774" w14:textId="63BADAC6" w:rsidR="00287A4B" w:rsidRDefault="00287A4B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7DA8A" w14:textId="77777777" w:rsidR="00620917" w:rsidRDefault="00620917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6F68D" w14:textId="66A776CD" w:rsidR="00620917" w:rsidRPr="001E3DC8" w:rsidRDefault="00620917" w:rsidP="0062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C8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1278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E4565">
        <w:rPr>
          <w:rFonts w:ascii="Times New Roman" w:hAnsi="Times New Roman" w:cs="Times New Roman"/>
          <w:b/>
          <w:sz w:val="28"/>
          <w:szCs w:val="28"/>
        </w:rPr>
        <w:t>4</w:t>
      </w:r>
    </w:p>
    <w:p w14:paraId="483C3FB2" w14:textId="3D4296FE" w:rsidR="00620917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3EA76318" w14:textId="77777777" w:rsidR="00E52F18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97"/>
        <w:gridCol w:w="6917"/>
      </w:tblGrid>
      <w:tr w:rsidR="00620917" w14:paraId="6B124EA3" w14:textId="77777777" w:rsidTr="00DA6834">
        <w:tc>
          <w:tcPr>
            <w:tcW w:w="3397" w:type="dxa"/>
          </w:tcPr>
          <w:p w14:paraId="4A647DBC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</w:tc>
        <w:tc>
          <w:tcPr>
            <w:tcW w:w="6917" w:type="dxa"/>
          </w:tcPr>
          <w:p w14:paraId="0C38689F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Текст пояснений</w:t>
            </w:r>
          </w:p>
        </w:tc>
      </w:tr>
      <w:tr w:rsidR="00620917" w14:paraId="4C5AADE9" w14:textId="77777777" w:rsidTr="00DA6834">
        <w:tc>
          <w:tcPr>
            <w:tcW w:w="3397" w:type="dxa"/>
          </w:tcPr>
          <w:p w14:paraId="385FA9DE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открытого конкурса</w:t>
            </w:r>
          </w:p>
        </w:tc>
        <w:tc>
          <w:tcPr>
            <w:tcW w:w="6917" w:type="dxa"/>
          </w:tcPr>
          <w:p w14:paraId="49047DCB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транспорту и дорожному хозяйству (далее – Департамент)</w:t>
            </w:r>
          </w:p>
        </w:tc>
      </w:tr>
      <w:tr w:rsidR="00620917" w14:paraId="64B39ED6" w14:textId="77777777" w:rsidTr="00DA6834">
        <w:tc>
          <w:tcPr>
            <w:tcW w:w="3397" w:type="dxa"/>
          </w:tcPr>
          <w:p w14:paraId="4DCEA35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организатора открытого конкурса</w:t>
            </w:r>
          </w:p>
        </w:tc>
        <w:tc>
          <w:tcPr>
            <w:tcW w:w="6917" w:type="dxa"/>
          </w:tcPr>
          <w:p w14:paraId="7C4B02B4" w14:textId="3537963B" w:rsidR="00620917" w:rsidRDefault="00620917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</w:t>
            </w:r>
          </w:p>
        </w:tc>
      </w:tr>
      <w:tr w:rsidR="00620917" w14:paraId="6F882260" w14:textId="77777777" w:rsidTr="00DA6834">
        <w:tc>
          <w:tcPr>
            <w:tcW w:w="3397" w:type="dxa"/>
          </w:tcPr>
          <w:p w14:paraId="59E163DD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и адрес электронной почты, номер контактного телефона организатора открытого конкурса</w:t>
            </w:r>
          </w:p>
        </w:tc>
        <w:tc>
          <w:tcPr>
            <w:tcW w:w="6917" w:type="dxa"/>
          </w:tcPr>
          <w:p w14:paraId="36C0F33F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214008, г. Смоленск, пл. Ленина, д. 1</w:t>
            </w:r>
          </w:p>
          <w:p w14:paraId="23408930" w14:textId="77777777" w:rsidR="00620917" w:rsidRPr="003865C9" w:rsidRDefault="00014165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Depdors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smolensk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7DDBACFB" w14:textId="77777777" w:rsidR="00620917" w:rsidRPr="00D9763F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(4812) </w:t>
            </w:r>
            <w:r w:rsidRPr="00D9763F">
              <w:rPr>
                <w:rFonts w:ascii="Times New Roman" w:hAnsi="Times New Roman" w:cs="Times New Roman"/>
                <w:sz w:val="28"/>
                <w:szCs w:val="28"/>
              </w:rPr>
              <w:t>38-68-98</w:t>
            </w:r>
          </w:p>
        </w:tc>
      </w:tr>
      <w:tr w:rsidR="00620917" w14:paraId="6252F4A0" w14:textId="77777777" w:rsidTr="00DA6834">
        <w:tc>
          <w:tcPr>
            <w:tcW w:w="3397" w:type="dxa"/>
          </w:tcPr>
          <w:p w14:paraId="549BAD31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6917" w:type="dxa"/>
          </w:tcPr>
          <w:p w14:paraId="7350156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межмуниципальным маршрутам регулярных перевозок. Определен путем формирования лотов (прилагается).</w:t>
            </w:r>
          </w:p>
        </w:tc>
      </w:tr>
      <w:tr w:rsidR="00620917" w14:paraId="776DF71C" w14:textId="77777777" w:rsidTr="00DA6834">
        <w:tc>
          <w:tcPr>
            <w:tcW w:w="3397" w:type="dxa"/>
          </w:tcPr>
          <w:p w14:paraId="237F8C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6917" w:type="dxa"/>
          </w:tcPr>
          <w:p w14:paraId="6F2C6DBE" w14:textId="66337571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конкурсной документации –         с 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6146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46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6146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46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7AF382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предоставляется на бумажном носителе или в электронном виде по месту нахождения Департамента на основании письменных запросов юридических лиц, индивидуальных предпринимателей, уполномоченных участников договора простого товарищества в течении трех рабочих дней с даты поступления запроса в Департамент.</w:t>
            </w:r>
          </w:p>
          <w:p w14:paraId="05DC81D8" w14:textId="4BDB1589" w:rsidR="00620917" w:rsidRPr="0076277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размещена на официальном сайте Департамента в информационно-телекоммуникационной сети «Интернет»</w:t>
            </w:r>
            <w:r w:rsidRPr="0093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620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transdor.admin-smolensk.ru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«Информация о конкурсах» раздела «Транспорт».</w:t>
            </w:r>
          </w:p>
        </w:tc>
      </w:tr>
      <w:tr w:rsidR="00620917" w14:paraId="3EF6FC4D" w14:textId="77777777" w:rsidTr="00DA6834">
        <w:tc>
          <w:tcPr>
            <w:tcW w:w="3397" w:type="dxa"/>
          </w:tcPr>
          <w:p w14:paraId="50ADDD7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6917" w:type="dxa"/>
          </w:tcPr>
          <w:p w14:paraId="3916E90A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на бумажном носителе предоставляется бесплатно</w:t>
            </w:r>
          </w:p>
        </w:tc>
      </w:tr>
      <w:tr w:rsidR="00620917" w14:paraId="3EDD43F9" w14:textId="77777777" w:rsidTr="00DA6834">
        <w:tc>
          <w:tcPr>
            <w:tcW w:w="3397" w:type="dxa"/>
          </w:tcPr>
          <w:p w14:paraId="2439DD62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6917" w:type="dxa"/>
          </w:tcPr>
          <w:p w14:paraId="5AEEB0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4AA1DE62" w14:textId="75886FE0" w:rsidR="00E612B2" w:rsidRDefault="0061464A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</w:p>
        </w:tc>
      </w:tr>
      <w:tr w:rsidR="00620917" w14:paraId="4B6EBAF3" w14:textId="77777777" w:rsidTr="00DA6834">
        <w:tc>
          <w:tcPr>
            <w:tcW w:w="3397" w:type="dxa"/>
          </w:tcPr>
          <w:p w14:paraId="49857049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6917" w:type="dxa"/>
          </w:tcPr>
          <w:p w14:paraId="1F318FA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57E6C70A" w14:textId="5F44078E" w:rsidR="00E612B2" w:rsidRDefault="0061464A" w:rsidP="00F9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</w:p>
        </w:tc>
      </w:tr>
      <w:tr w:rsidR="00620917" w14:paraId="21F4870E" w14:textId="77777777" w:rsidTr="00DA6834">
        <w:tc>
          <w:tcPr>
            <w:tcW w:w="3397" w:type="dxa"/>
          </w:tcPr>
          <w:p w14:paraId="7206E0D4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подведения итогов открытого конкурса</w:t>
            </w:r>
          </w:p>
        </w:tc>
        <w:tc>
          <w:tcPr>
            <w:tcW w:w="6917" w:type="dxa"/>
          </w:tcPr>
          <w:p w14:paraId="0CEC1C15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58FDF6DE" w14:textId="6C55190B" w:rsidR="00620917" w:rsidRDefault="00055621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146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46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68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F7E69D9" w14:textId="02982483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D72A9" w14:textId="77777777" w:rsidR="00D85CB7" w:rsidRDefault="00D8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EBD3D" w14:textId="77777777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5CB7" w:rsidSect="00F17DD9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76E321E4" w14:textId="4166511D" w:rsidR="00620917" w:rsidRDefault="00D85CB7" w:rsidP="00D85CB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01A13C" w14:textId="38A82DEC" w:rsidR="00D85CB7" w:rsidRDefault="00D85CB7" w:rsidP="00E52F18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  <w:r w:rsidR="0073653C">
        <w:rPr>
          <w:rFonts w:ascii="Times New Roman" w:hAnsi="Times New Roman" w:cs="Times New Roman"/>
          <w:sz w:val="28"/>
          <w:szCs w:val="28"/>
        </w:rPr>
        <w:t xml:space="preserve">№ </w:t>
      </w:r>
      <w:r w:rsidR="001E4565">
        <w:rPr>
          <w:rFonts w:ascii="Times New Roman" w:hAnsi="Times New Roman" w:cs="Times New Roman"/>
          <w:sz w:val="28"/>
          <w:szCs w:val="28"/>
        </w:rPr>
        <w:t>4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  <w:r w:rsidR="00E52F18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="00E52F18"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4BC29F2E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18527" w14:textId="77777777" w:rsidR="005573CF" w:rsidRPr="00952926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26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14:paraId="2C3DC9B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231F2C45" w14:textId="77777777" w:rsidTr="000C5B54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1AD0F517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D572F85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4C6FC0C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10C0466F" w14:textId="6B0906EC" w:rsidR="000C5B54" w:rsidRPr="00252B79" w:rsidRDefault="0073653C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="000C5B54"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B54"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3B5ABD5B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6B7F61" w:rsidRPr="00C11D08" w14:paraId="565F72C4" w14:textId="77777777" w:rsidTr="00041A3E">
        <w:tc>
          <w:tcPr>
            <w:tcW w:w="850" w:type="dxa"/>
            <w:vAlign w:val="center"/>
          </w:tcPr>
          <w:p w14:paraId="3A7619F9" w14:textId="3CD3F21E" w:rsidR="006B7F61" w:rsidRPr="00C11D08" w:rsidRDefault="001E4565" w:rsidP="00041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  <w:vAlign w:val="center"/>
          </w:tcPr>
          <w:p w14:paraId="5FCF3E2C" w14:textId="7929FC78" w:rsidR="006B7F61" w:rsidRPr="00C11D08" w:rsidRDefault="006B7F61" w:rsidP="00041A3E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Кашена, </w:t>
            </w:r>
            <w:r w:rsidR="006A42BD">
              <w:rPr>
                <w:rFonts w:ascii="Times New Roman" w:hAnsi="Times New Roman" w:cs="Times New Roman"/>
              </w:rPr>
              <w:t>13</w:t>
            </w:r>
            <w:r w:rsidRPr="00C11D08">
              <w:rPr>
                <w:rFonts w:ascii="Times New Roman" w:hAnsi="Times New Roman" w:cs="Times New Roman"/>
              </w:rPr>
              <w:t xml:space="preserve">) – </w:t>
            </w:r>
            <w:r w:rsidR="001E4565">
              <w:rPr>
                <w:rFonts w:ascii="Times New Roman" w:hAnsi="Times New Roman" w:cs="Times New Roman"/>
              </w:rPr>
              <w:t>Нагать</w:t>
            </w:r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14:paraId="2C90FA39" w14:textId="54B97853" w:rsidR="00041A3E" w:rsidRPr="00C11D08" w:rsidRDefault="001E4565" w:rsidP="00041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50DC272F" w14:textId="17359424" w:rsidR="007C5077" w:rsidRPr="00C11D08" w:rsidRDefault="006B7F61" w:rsidP="00041A3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</w:t>
            </w:r>
            <w:r w:rsidR="001E45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0" w:type="dxa"/>
          </w:tcPr>
          <w:p w14:paraId="088E21B9" w14:textId="278DCF33" w:rsidR="006A42BD" w:rsidRDefault="006B7F61" w:rsidP="006A42BD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 w:rsidR="001E4565">
              <w:rPr>
                <w:rFonts w:ascii="Times New Roman" w:hAnsi="Times New Roman" w:cs="Times New Roman"/>
              </w:rPr>
              <w:t>6-30, 12-30, 17-30</w:t>
            </w:r>
          </w:p>
          <w:p w14:paraId="0711F137" w14:textId="00CE1259" w:rsidR="006B7F61" w:rsidRPr="00C11D08" w:rsidRDefault="001E4565" w:rsidP="006A4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Нагать: 7-30, 13-30, 18-30</w:t>
            </w:r>
          </w:p>
        </w:tc>
      </w:tr>
    </w:tbl>
    <w:p w14:paraId="672BB9FF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2707B" w14:textId="5E228DFA" w:rsidR="003B0E3F" w:rsidRPr="001E4565" w:rsidRDefault="005573CF" w:rsidP="001E45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sectPr w:rsidR="003B0E3F" w:rsidRPr="001E4565" w:rsidSect="00D85CB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FED4" w14:textId="77777777" w:rsidR="009458CE" w:rsidRDefault="009458CE" w:rsidP="00F17DD9">
      <w:pPr>
        <w:spacing w:after="0" w:line="240" w:lineRule="auto"/>
      </w:pPr>
      <w:r>
        <w:separator/>
      </w:r>
    </w:p>
  </w:endnote>
  <w:endnote w:type="continuationSeparator" w:id="0">
    <w:p w14:paraId="43F67C67" w14:textId="77777777" w:rsidR="009458CE" w:rsidRDefault="009458CE" w:rsidP="00F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7D0" w14:textId="77777777" w:rsidR="009458CE" w:rsidRDefault="009458CE" w:rsidP="00F17DD9">
      <w:pPr>
        <w:spacing w:after="0" w:line="240" w:lineRule="auto"/>
      </w:pPr>
      <w:r>
        <w:separator/>
      </w:r>
    </w:p>
  </w:footnote>
  <w:footnote w:type="continuationSeparator" w:id="0">
    <w:p w14:paraId="29C45871" w14:textId="77777777" w:rsidR="009458CE" w:rsidRDefault="009458CE" w:rsidP="00F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94290"/>
      <w:docPartObj>
        <w:docPartGallery w:val="Page Numbers (Top of Page)"/>
        <w:docPartUnique/>
      </w:docPartObj>
    </w:sdtPr>
    <w:sdtEndPr/>
    <w:sdtContent>
      <w:p w14:paraId="1A139E6F" w14:textId="7F5552DC" w:rsidR="00DA6834" w:rsidRDefault="00DA68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AD9">
          <w:rPr>
            <w:noProof/>
          </w:rPr>
          <w:t>27</w:t>
        </w:r>
        <w:r>
          <w:fldChar w:fldCharType="end"/>
        </w:r>
      </w:p>
    </w:sdtContent>
  </w:sdt>
  <w:p w14:paraId="6861F26B" w14:textId="77777777" w:rsidR="00DA6834" w:rsidRDefault="00DA68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DC8"/>
    <w:rsid w:val="000006FC"/>
    <w:rsid w:val="00013946"/>
    <w:rsid w:val="00014165"/>
    <w:rsid w:val="00023FCA"/>
    <w:rsid w:val="000268D6"/>
    <w:rsid w:val="00026D5D"/>
    <w:rsid w:val="00030CBF"/>
    <w:rsid w:val="00041A3E"/>
    <w:rsid w:val="00046E32"/>
    <w:rsid w:val="00055621"/>
    <w:rsid w:val="00055813"/>
    <w:rsid w:val="000771FF"/>
    <w:rsid w:val="000902DA"/>
    <w:rsid w:val="000A2562"/>
    <w:rsid w:val="000A3EB4"/>
    <w:rsid w:val="000B32FD"/>
    <w:rsid w:val="000C1447"/>
    <w:rsid w:val="000C55F6"/>
    <w:rsid w:val="000C5B54"/>
    <w:rsid w:val="000D63CC"/>
    <w:rsid w:val="000D70EA"/>
    <w:rsid w:val="000E310D"/>
    <w:rsid w:val="000E37FA"/>
    <w:rsid w:val="000F54B7"/>
    <w:rsid w:val="000F66E6"/>
    <w:rsid w:val="00106576"/>
    <w:rsid w:val="001171A3"/>
    <w:rsid w:val="00120513"/>
    <w:rsid w:val="00130952"/>
    <w:rsid w:val="001312F3"/>
    <w:rsid w:val="00133362"/>
    <w:rsid w:val="001567A8"/>
    <w:rsid w:val="0016174E"/>
    <w:rsid w:val="00161786"/>
    <w:rsid w:val="00164F55"/>
    <w:rsid w:val="00170BC9"/>
    <w:rsid w:val="001747C4"/>
    <w:rsid w:val="001831AA"/>
    <w:rsid w:val="001869CC"/>
    <w:rsid w:val="001942C7"/>
    <w:rsid w:val="001A1AE5"/>
    <w:rsid w:val="001A4D6E"/>
    <w:rsid w:val="001B7AFE"/>
    <w:rsid w:val="001C7CC9"/>
    <w:rsid w:val="001D3AA5"/>
    <w:rsid w:val="001E3DC8"/>
    <w:rsid w:val="001E4565"/>
    <w:rsid w:val="00201AA6"/>
    <w:rsid w:val="002077F9"/>
    <w:rsid w:val="002330A3"/>
    <w:rsid w:val="00240393"/>
    <w:rsid w:val="00240AB8"/>
    <w:rsid w:val="0025368B"/>
    <w:rsid w:val="00260AFD"/>
    <w:rsid w:val="00261005"/>
    <w:rsid w:val="002754F6"/>
    <w:rsid w:val="00276314"/>
    <w:rsid w:val="00283880"/>
    <w:rsid w:val="00286E47"/>
    <w:rsid w:val="00287A4B"/>
    <w:rsid w:val="002A5BFD"/>
    <w:rsid w:val="002B3C6D"/>
    <w:rsid w:val="002C0D8F"/>
    <w:rsid w:val="002D64E3"/>
    <w:rsid w:val="002E57BB"/>
    <w:rsid w:val="002E679F"/>
    <w:rsid w:val="00334934"/>
    <w:rsid w:val="00335526"/>
    <w:rsid w:val="00344E31"/>
    <w:rsid w:val="00363616"/>
    <w:rsid w:val="00376CF4"/>
    <w:rsid w:val="003865C9"/>
    <w:rsid w:val="003B03BE"/>
    <w:rsid w:val="003B0E3F"/>
    <w:rsid w:val="003E47DE"/>
    <w:rsid w:val="003E73C8"/>
    <w:rsid w:val="003F796F"/>
    <w:rsid w:val="00406DCC"/>
    <w:rsid w:val="00413762"/>
    <w:rsid w:val="004239BA"/>
    <w:rsid w:val="00426EB3"/>
    <w:rsid w:val="00427767"/>
    <w:rsid w:val="0043523C"/>
    <w:rsid w:val="00453685"/>
    <w:rsid w:val="00460B06"/>
    <w:rsid w:val="00464AB5"/>
    <w:rsid w:val="0048646A"/>
    <w:rsid w:val="00486F16"/>
    <w:rsid w:val="00492E47"/>
    <w:rsid w:val="004947D5"/>
    <w:rsid w:val="004A06F0"/>
    <w:rsid w:val="004A660D"/>
    <w:rsid w:val="004B1568"/>
    <w:rsid w:val="004B1D65"/>
    <w:rsid w:val="004D67C7"/>
    <w:rsid w:val="00500237"/>
    <w:rsid w:val="005076F4"/>
    <w:rsid w:val="00512784"/>
    <w:rsid w:val="0051377D"/>
    <w:rsid w:val="005573CF"/>
    <w:rsid w:val="00562934"/>
    <w:rsid w:val="00563228"/>
    <w:rsid w:val="00566855"/>
    <w:rsid w:val="00570B38"/>
    <w:rsid w:val="005718DB"/>
    <w:rsid w:val="005854BE"/>
    <w:rsid w:val="0059196D"/>
    <w:rsid w:val="00592BDD"/>
    <w:rsid w:val="00595953"/>
    <w:rsid w:val="00597211"/>
    <w:rsid w:val="00597E7E"/>
    <w:rsid w:val="005A6A5E"/>
    <w:rsid w:val="005C3456"/>
    <w:rsid w:val="005C41DD"/>
    <w:rsid w:val="005C7D7E"/>
    <w:rsid w:val="005D0861"/>
    <w:rsid w:val="005D5A0B"/>
    <w:rsid w:val="0060409F"/>
    <w:rsid w:val="00606C44"/>
    <w:rsid w:val="0061464A"/>
    <w:rsid w:val="00620917"/>
    <w:rsid w:val="00624B5E"/>
    <w:rsid w:val="00627A5F"/>
    <w:rsid w:val="006311F3"/>
    <w:rsid w:val="006321A2"/>
    <w:rsid w:val="0064143B"/>
    <w:rsid w:val="006438AA"/>
    <w:rsid w:val="006450F6"/>
    <w:rsid w:val="006461B0"/>
    <w:rsid w:val="006464E5"/>
    <w:rsid w:val="006638F5"/>
    <w:rsid w:val="00666333"/>
    <w:rsid w:val="006702C4"/>
    <w:rsid w:val="00680548"/>
    <w:rsid w:val="0068655C"/>
    <w:rsid w:val="00687D05"/>
    <w:rsid w:val="006A42BD"/>
    <w:rsid w:val="006A5598"/>
    <w:rsid w:val="006B112C"/>
    <w:rsid w:val="006B243E"/>
    <w:rsid w:val="006B4024"/>
    <w:rsid w:val="006B7F61"/>
    <w:rsid w:val="006E7EEB"/>
    <w:rsid w:val="006F243D"/>
    <w:rsid w:val="006F57DE"/>
    <w:rsid w:val="00715445"/>
    <w:rsid w:val="00717539"/>
    <w:rsid w:val="0072090A"/>
    <w:rsid w:val="00733E6B"/>
    <w:rsid w:val="0073653C"/>
    <w:rsid w:val="0074660B"/>
    <w:rsid w:val="00761AAE"/>
    <w:rsid w:val="00762777"/>
    <w:rsid w:val="00771039"/>
    <w:rsid w:val="007A2E03"/>
    <w:rsid w:val="007A5D5A"/>
    <w:rsid w:val="007A62B9"/>
    <w:rsid w:val="007A654A"/>
    <w:rsid w:val="007B5EC5"/>
    <w:rsid w:val="007B6728"/>
    <w:rsid w:val="007C1A29"/>
    <w:rsid w:val="007C5077"/>
    <w:rsid w:val="007C50E2"/>
    <w:rsid w:val="007C7830"/>
    <w:rsid w:val="007E1BB7"/>
    <w:rsid w:val="007E3BBB"/>
    <w:rsid w:val="007E6A47"/>
    <w:rsid w:val="007F776A"/>
    <w:rsid w:val="008002AA"/>
    <w:rsid w:val="008070ED"/>
    <w:rsid w:val="00811A76"/>
    <w:rsid w:val="008149FA"/>
    <w:rsid w:val="00826A92"/>
    <w:rsid w:val="008355C1"/>
    <w:rsid w:val="0083783F"/>
    <w:rsid w:val="00871AF9"/>
    <w:rsid w:val="00871CA1"/>
    <w:rsid w:val="00886007"/>
    <w:rsid w:val="008A2E0B"/>
    <w:rsid w:val="008A3820"/>
    <w:rsid w:val="008A3BA5"/>
    <w:rsid w:val="008B1270"/>
    <w:rsid w:val="008B65B1"/>
    <w:rsid w:val="008C78E4"/>
    <w:rsid w:val="008D6918"/>
    <w:rsid w:val="008E2205"/>
    <w:rsid w:val="0090387E"/>
    <w:rsid w:val="00904C3F"/>
    <w:rsid w:val="00914EEF"/>
    <w:rsid w:val="00930EB9"/>
    <w:rsid w:val="0094031C"/>
    <w:rsid w:val="009458CE"/>
    <w:rsid w:val="00955155"/>
    <w:rsid w:val="009579C1"/>
    <w:rsid w:val="00960D6D"/>
    <w:rsid w:val="0096127C"/>
    <w:rsid w:val="00965421"/>
    <w:rsid w:val="00992EA0"/>
    <w:rsid w:val="009947A7"/>
    <w:rsid w:val="00997656"/>
    <w:rsid w:val="009A6F95"/>
    <w:rsid w:val="009B0737"/>
    <w:rsid w:val="009E53CB"/>
    <w:rsid w:val="009F35D4"/>
    <w:rsid w:val="00A01368"/>
    <w:rsid w:val="00A176F7"/>
    <w:rsid w:val="00A2395E"/>
    <w:rsid w:val="00A26BA7"/>
    <w:rsid w:val="00A3230A"/>
    <w:rsid w:val="00A32847"/>
    <w:rsid w:val="00A3736A"/>
    <w:rsid w:val="00A46F6C"/>
    <w:rsid w:val="00A53E8B"/>
    <w:rsid w:val="00A752AA"/>
    <w:rsid w:val="00A803EB"/>
    <w:rsid w:val="00AA1EA6"/>
    <w:rsid w:val="00AA2080"/>
    <w:rsid w:val="00AA614A"/>
    <w:rsid w:val="00AC12C4"/>
    <w:rsid w:val="00AC452A"/>
    <w:rsid w:val="00AC45A0"/>
    <w:rsid w:val="00AC45AB"/>
    <w:rsid w:val="00AD0787"/>
    <w:rsid w:val="00AD4188"/>
    <w:rsid w:val="00AE62EE"/>
    <w:rsid w:val="00B12701"/>
    <w:rsid w:val="00B33592"/>
    <w:rsid w:val="00B51939"/>
    <w:rsid w:val="00B5541A"/>
    <w:rsid w:val="00B572BA"/>
    <w:rsid w:val="00B62A7F"/>
    <w:rsid w:val="00B72771"/>
    <w:rsid w:val="00B750BB"/>
    <w:rsid w:val="00BB543F"/>
    <w:rsid w:val="00BC0D04"/>
    <w:rsid w:val="00BC2BE8"/>
    <w:rsid w:val="00C20F27"/>
    <w:rsid w:val="00C26140"/>
    <w:rsid w:val="00C3126D"/>
    <w:rsid w:val="00C5047C"/>
    <w:rsid w:val="00C51DEB"/>
    <w:rsid w:val="00C67820"/>
    <w:rsid w:val="00C977B0"/>
    <w:rsid w:val="00C97E5A"/>
    <w:rsid w:val="00CA119A"/>
    <w:rsid w:val="00CA6971"/>
    <w:rsid w:val="00CB0E50"/>
    <w:rsid w:val="00CB3364"/>
    <w:rsid w:val="00CB6211"/>
    <w:rsid w:val="00CB742A"/>
    <w:rsid w:val="00CB7B06"/>
    <w:rsid w:val="00CD7CAF"/>
    <w:rsid w:val="00CE5D95"/>
    <w:rsid w:val="00CF1940"/>
    <w:rsid w:val="00D02B23"/>
    <w:rsid w:val="00D17C8D"/>
    <w:rsid w:val="00D46880"/>
    <w:rsid w:val="00D55420"/>
    <w:rsid w:val="00D66BD9"/>
    <w:rsid w:val="00D735FF"/>
    <w:rsid w:val="00D84B1A"/>
    <w:rsid w:val="00D85CB7"/>
    <w:rsid w:val="00D9763F"/>
    <w:rsid w:val="00DA0B39"/>
    <w:rsid w:val="00DA1F5D"/>
    <w:rsid w:val="00DA4DE3"/>
    <w:rsid w:val="00DA6834"/>
    <w:rsid w:val="00DC5531"/>
    <w:rsid w:val="00DD2DF7"/>
    <w:rsid w:val="00DD3972"/>
    <w:rsid w:val="00E04F34"/>
    <w:rsid w:val="00E24073"/>
    <w:rsid w:val="00E25EB5"/>
    <w:rsid w:val="00E344AD"/>
    <w:rsid w:val="00E40670"/>
    <w:rsid w:val="00E40770"/>
    <w:rsid w:val="00E52F18"/>
    <w:rsid w:val="00E53B98"/>
    <w:rsid w:val="00E573A4"/>
    <w:rsid w:val="00E612B2"/>
    <w:rsid w:val="00E76D42"/>
    <w:rsid w:val="00E771EF"/>
    <w:rsid w:val="00E83AD9"/>
    <w:rsid w:val="00E84E9A"/>
    <w:rsid w:val="00E95CDF"/>
    <w:rsid w:val="00EB05E8"/>
    <w:rsid w:val="00EB41BC"/>
    <w:rsid w:val="00EB458D"/>
    <w:rsid w:val="00ED58B8"/>
    <w:rsid w:val="00EE76C4"/>
    <w:rsid w:val="00EF4B1E"/>
    <w:rsid w:val="00EF61A0"/>
    <w:rsid w:val="00F17DD9"/>
    <w:rsid w:val="00F22CED"/>
    <w:rsid w:val="00F61C89"/>
    <w:rsid w:val="00F6340F"/>
    <w:rsid w:val="00F64BF4"/>
    <w:rsid w:val="00F71AF6"/>
    <w:rsid w:val="00F7412D"/>
    <w:rsid w:val="00F7749F"/>
    <w:rsid w:val="00F96D90"/>
    <w:rsid w:val="00FA0D5B"/>
    <w:rsid w:val="00FA1A67"/>
    <w:rsid w:val="00FD3DC9"/>
    <w:rsid w:val="00FF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3D2"/>
  <w15:docId w15:val="{D56A1381-B9EA-4126-AAC2-B8A5A3D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A0"/>
  </w:style>
  <w:style w:type="paragraph" w:styleId="5">
    <w:name w:val="heading 5"/>
    <w:basedOn w:val="a"/>
    <w:next w:val="a"/>
    <w:link w:val="50"/>
    <w:unhideWhenUsed/>
    <w:qFormat/>
    <w:rsid w:val="00F64BF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B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230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17DD9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17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lang w:eastAsia="ru-RU"/>
    </w:rPr>
  </w:style>
  <w:style w:type="paragraph" w:styleId="a8">
    <w:name w:val="header"/>
    <w:basedOn w:val="a"/>
    <w:link w:val="a9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DD9"/>
  </w:style>
  <w:style w:type="paragraph" w:styleId="aa">
    <w:name w:val="footer"/>
    <w:basedOn w:val="a"/>
    <w:link w:val="ab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DD9"/>
  </w:style>
  <w:style w:type="character" w:customStyle="1" w:styleId="1">
    <w:name w:val="Неразрешенное упоминание1"/>
    <w:basedOn w:val="a0"/>
    <w:uiPriority w:val="99"/>
    <w:semiHidden/>
    <w:unhideWhenUsed/>
    <w:rsid w:val="00620917"/>
    <w:rPr>
      <w:color w:val="605E5C"/>
      <w:shd w:val="clear" w:color="auto" w:fill="E1DFDD"/>
    </w:rPr>
  </w:style>
  <w:style w:type="paragraph" w:customStyle="1" w:styleId="ConsPlusNonformat">
    <w:name w:val="ConsPlusNonformat"/>
    <w:rsid w:val="00183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8C04-1A86-4944-8929-FEA2BD0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Степанкова Екатерина Юрьевна</dc:creator>
  <cp:lastModifiedBy>Лишнев Артем Геннадьевич</cp:lastModifiedBy>
  <cp:revision>39</cp:revision>
  <cp:lastPrinted>2022-01-20T12:20:00Z</cp:lastPrinted>
  <dcterms:created xsi:type="dcterms:W3CDTF">2022-01-30T16:47:00Z</dcterms:created>
  <dcterms:modified xsi:type="dcterms:W3CDTF">2022-08-12T06:49:00Z</dcterms:modified>
</cp:coreProperties>
</file>